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73" w:tblpY="-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B951AE" w:rsidTr="00C74FEF">
        <w:trPr>
          <w:trHeight w:val="523"/>
        </w:trPr>
        <w:tc>
          <w:tcPr>
            <w:tcW w:w="5070" w:type="dxa"/>
          </w:tcPr>
          <w:p w:rsidR="009F047A" w:rsidRPr="00E122D0" w:rsidRDefault="009F047A" w:rsidP="00566360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B951AE" w:rsidRPr="00E122D0" w:rsidRDefault="00B951AE" w:rsidP="009F04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B951AE" w:rsidRPr="00E122D0" w:rsidRDefault="00B951AE" w:rsidP="009F04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            администрации </w:t>
            </w:r>
          </w:p>
          <w:p w:rsidR="00B951AE" w:rsidRPr="00E122D0" w:rsidRDefault="00B951AE" w:rsidP="00B951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Еткульского     муниципального района </w:t>
            </w:r>
          </w:p>
          <w:p w:rsidR="00C10250" w:rsidRDefault="00B951AE" w:rsidP="00C102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6819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681900" w:rsidRPr="006819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09.12.2022 г.</w:t>
            </w: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63B22"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19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C10250" w:rsidRPr="00C1025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1054</w:t>
            </w:r>
            <w:r w:rsidR="00C102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 редакции постановления     администрации Еткульского муниципального района</w:t>
            </w:r>
            <w:proofErr w:type="gramEnd"/>
          </w:p>
          <w:p w:rsidR="00C10250" w:rsidRPr="00F85C04" w:rsidRDefault="00C10250" w:rsidP="00C102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18.01.2023 г. № 19)</w:t>
            </w:r>
          </w:p>
          <w:p w:rsidR="00B951AE" w:rsidRPr="00681900" w:rsidRDefault="00C10250" w:rsidP="00B951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B951AE" w:rsidRPr="00E122D0" w:rsidRDefault="00B951AE" w:rsidP="00363B2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yellow"/>
                <w:lang w:eastAsia="ru-RU"/>
              </w:rPr>
            </w:pPr>
          </w:p>
        </w:tc>
      </w:tr>
    </w:tbl>
    <w:p w:rsidR="00B951AE" w:rsidRPr="00F85C04" w:rsidRDefault="00B951AE" w:rsidP="00B951A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85C04" w:rsidRPr="00F85C04" w:rsidRDefault="00F85C04" w:rsidP="00F85C0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85C04" w:rsidRDefault="00F85C04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B951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Pr="00F85C04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85C04" w:rsidRPr="00F85C04" w:rsidRDefault="00F85C04" w:rsidP="00F85C0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85C04">
        <w:rPr>
          <w:rFonts w:eastAsia="Times New Roman"/>
          <w:bCs/>
          <w:sz w:val="32"/>
          <w:szCs w:val="32"/>
        </w:rPr>
        <w:t>МУНИЦИПАЛЬНАЯ  ПРОГРАММА</w:t>
      </w:r>
      <w:r w:rsidRPr="00F85C04">
        <w:rPr>
          <w:rFonts w:eastAsia="Times New Roman"/>
          <w:sz w:val="32"/>
          <w:szCs w:val="32"/>
        </w:rPr>
        <w:br/>
      </w:r>
      <w:r w:rsidRPr="00F85C04"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F85C04" w:rsidRPr="00F85C04" w:rsidRDefault="00F85C04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Default="00F85C04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85C04" w:rsidRDefault="00F85C04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85C04" w:rsidRDefault="00F85C04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F24AD" w:rsidRPr="002C258B" w:rsidRDefault="009F24AD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9F24AD" w:rsidRPr="002C258B" w:rsidRDefault="009F24AD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9F24AD" w:rsidRDefault="009F24AD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9F24AD" w:rsidRDefault="009F24AD" w:rsidP="009F24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9F24AD" w:rsidTr="00B769BC">
        <w:tc>
          <w:tcPr>
            <w:tcW w:w="3936" w:type="dxa"/>
          </w:tcPr>
          <w:p w:rsidR="009F24AD" w:rsidRP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AC5CC9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 w:rsidR="00AC5CC9">
              <w:rPr>
                <w:sz w:val="28"/>
                <w:szCs w:val="28"/>
              </w:rPr>
              <w:t xml:space="preserve"> </w:t>
            </w: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E44D7" w:rsidRDefault="00AE44D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P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 w:rsidR="00DE47EE">
              <w:rPr>
                <w:sz w:val="28"/>
                <w:szCs w:val="28"/>
              </w:rPr>
              <w:t>программы</w:t>
            </w: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Основная цель (основные 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842F5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Основные </w:t>
            </w:r>
            <w:r w:rsidR="009F24AD" w:rsidRPr="009F24AD">
              <w:rPr>
                <w:sz w:val="28"/>
                <w:szCs w:val="28"/>
              </w:rPr>
              <w:t>задачи</w:t>
            </w:r>
            <w:r w:rsidR="009F24AD">
              <w:rPr>
                <w:sz w:val="28"/>
                <w:szCs w:val="28"/>
              </w:rPr>
              <w:t xml:space="preserve"> </w:t>
            </w:r>
            <w:r w:rsidR="009F24AD" w:rsidRPr="009F24AD">
              <w:rPr>
                <w:sz w:val="28"/>
                <w:szCs w:val="28"/>
              </w:rPr>
              <w:t>муниципальной программы</w:t>
            </w: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55574" w:rsidRDefault="00E5557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55574" w:rsidRDefault="00E5557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7C6B04" w:rsidRDefault="007C6B0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P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E47EEF" w:rsidRDefault="00E47EEF" w:rsidP="00E47EEF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E47EEF" w:rsidRDefault="00E47EEF" w:rsidP="00E47EEF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831754" w:rsidRDefault="0083175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831754" w:rsidRDefault="0083175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37227" w:rsidRDefault="00E3722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37227" w:rsidRDefault="00E3722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37227" w:rsidRDefault="00E3722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841993" w:rsidRDefault="00841993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36467C" w:rsidRDefault="0036467C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6458" w:rsidRDefault="009F645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E47EEF" w:rsidRDefault="00E47EEF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60A1A" w:rsidRDefault="00160A1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26CA5" w:rsidRDefault="00126CA5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A4778" w:rsidRDefault="001A477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A4778" w:rsidRDefault="001A477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A4778" w:rsidRDefault="001A477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4403AB" w:rsidRDefault="004403A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55574" w:rsidRDefault="00E5557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6458" w:rsidRDefault="009F645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9F24AD" w:rsidRDefault="00070BD1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r w:rsidR="009F24AD">
              <w:rPr>
                <w:sz w:val="28"/>
                <w:szCs w:val="28"/>
              </w:rPr>
              <w:t xml:space="preserve">Еткульского муниципального района </w:t>
            </w:r>
          </w:p>
          <w:p w:rsidR="009F24AD" w:rsidRDefault="009F24AD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9F24AD" w:rsidRDefault="00F90C8C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F90C8C" w:rsidRDefault="00F90C8C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886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по физической культуре и спорту администрации Еткульского муниципального района</w:t>
            </w:r>
          </w:p>
          <w:p w:rsidR="00F90C8C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AC5CC9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6D8C">
              <w:rPr>
                <w:sz w:val="28"/>
                <w:szCs w:val="28"/>
              </w:rPr>
              <w:t>Комиссия</w:t>
            </w:r>
            <w:r>
              <w:rPr>
                <w:sz w:val="28"/>
                <w:szCs w:val="28"/>
              </w:rPr>
              <w:t xml:space="preserve"> по делам несовершеннолетних и защите их прав администрации Еткульского муниципального района </w:t>
            </w:r>
          </w:p>
          <w:p w:rsidR="00AC5CC9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2A4652" w:rsidRDefault="002A4652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ОМВД России по Еткульскому району </w:t>
            </w:r>
            <w:r w:rsidR="00072886">
              <w:rPr>
                <w:sz w:val="28"/>
                <w:szCs w:val="28"/>
              </w:rPr>
              <w:t>Челябинской области</w:t>
            </w:r>
          </w:p>
          <w:p w:rsidR="00AE44D7" w:rsidRDefault="00AE44D7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 w:rsidR="00B20E30"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AE44D7" w:rsidRDefault="00AE44D7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886" w:rsidRPr="00072886">
              <w:rPr>
                <w:sz w:val="28"/>
                <w:szCs w:val="28"/>
              </w:rPr>
              <w:t xml:space="preserve">Областное казенное учреждение </w:t>
            </w:r>
            <w:r w:rsidR="00072886"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</w:t>
            </w:r>
            <w:r w:rsidR="00072886">
              <w:rPr>
                <w:sz w:val="28"/>
                <w:szCs w:val="28"/>
              </w:rPr>
              <w:t>»</w:t>
            </w:r>
          </w:p>
          <w:p w:rsidR="00AC5CC9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AC5CC9" w:rsidRDefault="007F0E0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C5CC9">
              <w:rPr>
                <w:sz w:val="28"/>
                <w:szCs w:val="28"/>
              </w:rPr>
              <w:t>«Профилактика преступлений и иных правонарушений, усиление  борьбы с преступностью</w:t>
            </w:r>
            <w:r>
              <w:rPr>
                <w:sz w:val="28"/>
                <w:szCs w:val="28"/>
              </w:rPr>
              <w:t xml:space="preserve"> на территории Еткульского муниципального района</w:t>
            </w:r>
            <w:r w:rsidR="00AC5CC9">
              <w:rPr>
                <w:sz w:val="28"/>
                <w:szCs w:val="28"/>
              </w:rPr>
              <w:t xml:space="preserve">» </w:t>
            </w:r>
          </w:p>
          <w:p w:rsidR="007F0E0F" w:rsidRDefault="007F0E0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7F0E0F" w:rsidRDefault="007F0E0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«Противодействие  распространению  наркомании в Еткульском муниципальном </w:t>
            </w:r>
            <w:r w:rsidR="001463DB">
              <w:rPr>
                <w:sz w:val="28"/>
                <w:szCs w:val="28"/>
              </w:rPr>
              <w:t>районе»</w:t>
            </w:r>
          </w:p>
          <w:p w:rsidR="00F90C8C" w:rsidRPr="001463DB" w:rsidRDefault="00F90C8C" w:rsidP="00E5557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60715" w:rsidRDefault="00E55574" w:rsidP="00126CA5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 территории </w:t>
            </w:r>
            <w:r w:rsidR="001463DB">
              <w:rPr>
                <w:rFonts w:ascii="Times New Roman" w:hAnsi="Times New Roman" w:cs="Times New Roman"/>
                <w:sz w:val="28"/>
                <w:szCs w:val="28"/>
              </w:rPr>
              <w:t xml:space="preserve">Еткульского муниципального района 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>государственной политики в сфере борьбы с преступностью, профилактики правонарушений</w:t>
            </w:r>
          </w:p>
          <w:p w:rsidR="00842F58" w:rsidRDefault="00842F58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58" w:rsidRDefault="00842F58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DB" w:rsidRDefault="002A4652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оправных деяний и их проявлений, </w:t>
            </w:r>
          </w:p>
          <w:p w:rsidR="006E14E3" w:rsidRDefault="00E56C33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E30">
              <w:rPr>
                <w:rFonts w:ascii="Times New Roman" w:hAnsi="Times New Roman" w:cs="Times New Roman"/>
                <w:sz w:val="28"/>
                <w:szCs w:val="28"/>
              </w:rPr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2A4652" w:rsidRDefault="00FF43EF" w:rsidP="00126CA5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>снижение уровня незаконного потребления наркотических средств и психотропных веществ жителями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4BC2">
              <w:rPr>
                <w:rFonts w:ascii="Times New Roman" w:hAnsi="Times New Roman" w:cs="Times New Roman"/>
                <w:sz w:val="28"/>
                <w:szCs w:val="28"/>
              </w:rPr>
              <w:t>Еткульского муниципального района</w:t>
            </w:r>
          </w:p>
          <w:p w:rsidR="00126CA5" w:rsidRPr="001463DB" w:rsidRDefault="00126CA5" w:rsidP="00126CA5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58" w:rsidRDefault="00842F58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8EA" w:rsidRPr="000608EA" w:rsidRDefault="000608EA" w:rsidP="009F6458">
            <w:pPr>
              <w:pStyle w:val="a6"/>
              <w:tabs>
                <w:tab w:val="left" w:pos="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0608EA" w:rsidRP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 w:rsidR="002A465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2E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преступлений, с</w:t>
            </w:r>
            <w:r w:rsidR="004A3AF3">
              <w:rPr>
                <w:rFonts w:ascii="Times New Roman" w:hAnsi="Times New Roman" w:cs="Times New Roman"/>
                <w:sz w:val="28"/>
                <w:szCs w:val="28"/>
              </w:rPr>
              <w:t xml:space="preserve">овершаемых  общественных </w:t>
            </w:r>
            <w:proofErr w:type="gramStart"/>
            <w:r w:rsidR="004A3AF3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="002A4652">
              <w:rPr>
                <w:rFonts w:ascii="Times New Roman" w:hAnsi="Times New Roman" w:cs="Times New Roman"/>
                <w:sz w:val="28"/>
                <w:szCs w:val="28"/>
              </w:rPr>
              <w:t xml:space="preserve"> (единиц)</w:t>
            </w:r>
            <w:r w:rsidR="004A3A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4652" w:rsidRPr="002A4652" w:rsidRDefault="002A4652" w:rsidP="002A4652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652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межведомственных профилактических мероприятий (акций) (единиц)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 w:rsidR="002A4652"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2A4652" w:rsidRPr="002A4652" w:rsidRDefault="002A4652" w:rsidP="002A4652">
            <w:pPr>
              <w:jc w:val="both"/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467C" w:rsidRPr="007A29EF" w:rsidRDefault="0036467C" w:rsidP="00364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A7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снижение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(процент)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36467C" w:rsidRPr="007A29EF" w:rsidRDefault="0036467C" w:rsidP="00364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(процент)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36467C" w:rsidRPr="007A29EF" w:rsidRDefault="0036467C" w:rsidP="00364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(процент)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36467C" w:rsidRPr="0036467C" w:rsidRDefault="0036467C" w:rsidP="002A4652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окращение количества семей, находящихся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социально-опасном положении</w:t>
            </w:r>
            <w:r w:rsidR="00D205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(процент)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608EA" w:rsidRPr="000608EA" w:rsidRDefault="0036467C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несовершеннолетних в профильных сменах лагерей по профилактике 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наркомании</w:t>
            </w:r>
            <w:r w:rsidR="00D20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8EA" w:rsidRPr="000608EA" w:rsidRDefault="0036467C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A76" w:rsidRDefault="006A2A76" w:rsidP="006A2A76"/>
          <w:p w:rsidR="00E47EEF" w:rsidRDefault="00D028EC" w:rsidP="006A2A7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E47EEF">
              <w:rPr>
                <w:sz w:val="28"/>
                <w:szCs w:val="28"/>
              </w:rPr>
              <w:t xml:space="preserve"> годы</w:t>
            </w:r>
          </w:p>
          <w:p w:rsidR="00E47EEF" w:rsidRDefault="00E47EE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842F58" w:rsidRDefault="00842F58" w:rsidP="00E47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EEF" w:rsidRPr="00F413B6" w:rsidRDefault="009F6458" w:rsidP="00E47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7EEF" w:rsidRPr="00F413B6">
              <w:rPr>
                <w:rFonts w:ascii="Times New Roman" w:hAnsi="Times New Roman" w:cs="Times New Roman"/>
                <w:sz w:val="28"/>
                <w:szCs w:val="28"/>
              </w:rPr>
              <w:t>бщий объем финансового обеспечения муни</w:t>
            </w:r>
            <w:r w:rsidR="00D040AF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 </w:t>
            </w:r>
            <w:r w:rsidR="00D028EC">
              <w:rPr>
                <w:rFonts w:ascii="Times New Roman" w:hAnsi="Times New Roman" w:cs="Times New Roman"/>
                <w:sz w:val="28"/>
                <w:szCs w:val="28"/>
              </w:rPr>
              <w:t>программы в 2023-2025</w:t>
            </w:r>
            <w:r w:rsidR="00E47EEF" w:rsidRPr="00F413B6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составит 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1440,30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7EEF" w:rsidRPr="00F413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E47EEF" w:rsidRPr="00D93F7C" w:rsidRDefault="00D028EC" w:rsidP="00E47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93F7C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93F7C" w:rsidRPr="006A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480,10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47EEF" w:rsidRPr="00D93F7C" w:rsidRDefault="00D028EC" w:rsidP="00E47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480,1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B39AF" w:rsidRDefault="00D028EC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7A1E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A1E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480,1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07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B09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программы составляет 502,500 тыс.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167,500 тыс. рублей;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167,500 тыс. рублей;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год–</w:t>
            </w:r>
            <w:r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167,500 тыс. рублей.</w:t>
            </w:r>
          </w:p>
          <w:p w:rsidR="001A4778" w:rsidRDefault="001A4778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778" w:rsidRDefault="009F6458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бюджет программы </w:t>
            </w:r>
            <w:r w:rsidR="000B334E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F4BA5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  <w:r w:rsidR="0000550F">
              <w:rPr>
                <w:rFonts w:ascii="Times New Roman" w:hAnsi="Times New Roman" w:cs="Times New Roman"/>
                <w:sz w:val="28"/>
                <w:szCs w:val="28"/>
              </w:rPr>
              <w:t xml:space="preserve">,800 </w:t>
            </w:r>
            <w:r w:rsidR="008864E5">
              <w:rPr>
                <w:rFonts w:ascii="Times New Roman" w:hAnsi="Times New Roman" w:cs="Times New Roman"/>
                <w:sz w:val="28"/>
                <w:szCs w:val="28"/>
              </w:rPr>
              <w:t>тыс. рублей, из них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1A4778" w:rsidRPr="001A4778" w:rsidRDefault="00CB7E32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BA5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A4778" w:rsidRPr="001A4778" w:rsidRDefault="00CB7E32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BA5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A4778" w:rsidRPr="001A4778" w:rsidRDefault="00CB7E32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231AF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31A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BA5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011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26CA5" w:rsidRDefault="00126CA5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58" w:rsidRDefault="009F6458" w:rsidP="009F64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754" w:rsidRPr="00831754" w:rsidRDefault="00E47EEF" w:rsidP="009F64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CB7E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A01F69" w:rsidRDefault="00EC2F11" w:rsidP="00A01F69">
            <w:pPr>
              <w:pStyle w:val="a6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7EEF"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>щем количе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>стве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961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14A7" w:rsidRPr="00C7294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842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EEF" w:rsidRDefault="00EC2F11" w:rsidP="00A01F69">
            <w:pPr>
              <w:pStyle w:val="a6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2ED2">
              <w:rPr>
                <w:rFonts w:ascii="Times New Roman" w:hAnsi="Times New Roman" w:cs="Times New Roman"/>
                <w:sz w:val="28"/>
                <w:szCs w:val="28"/>
              </w:rPr>
              <w:t>снижение уровня преступности</w:t>
            </w:r>
            <w:r w:rsidR="00E47EEF"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08F6" w:rsidRPr="007008F6" w:rsidRDefault="007008F6" w:rsidP="007008F6">
            <w:pPr>
              <w:ind w:firstLine="317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тяжких преступлений, совершаемых  в сфере семейно-бытовых бытовых отношений;</w:t>
            </w:r>
          </w:p>
          <w:p w:rsidR="00EC2F11" w:rsidRDefault="00EC2F11" w:rsidP="00DB39AF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>сни</w:t>
            </w:r>
            <w:r w:rsidR="00831754" w:rsidRPr="00831754">
              <w:rPr>
                <w:rFonts w:ascii="Times New Roman" w:hAnsi="Times New Roman" w:cs="Times New Roman"/>
                <w:sz w:val="28"/>
                <w:szCs w:val="28"/>
              </w:rPr>
              <w:t xml:space="preserve">жение 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преступлений, 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57EF">
              <w:rPr>
                <w:rFonts w:ascii="Times New Roman" w:hAnsi="Times New Roman" w:cs="Times New Roman"/>
                <w:sz w:val="28"/>
                <w:szCs w:val="28"/>
              </w:rPr>
              <w:t xml:space="preserve">вершаемых несовершеннолетними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0D7FC9" w:rsidRDefault="00EC2F11" w:rsidP="000D7FC9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8F57EF">
              <w:rPr>
                <w:rFonts w:ascii="Times New Roman" w:hAnsi="Times New Roman" w:cs="Times New Roman"/>
                <w:sz w:val="28"/>
                <w:szCs w:val="28"/>
              </w:rPr>
              <w:t>увеличение числа несовершеннолетних, вовлеченных во внеуроч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>ную занятость и труд</w:t>
            </w:r>
            <w:r w:rsidR="00A01F69" w:rsidRPr="00DB39AF">
              <w:rPr>
                <w:rFonts w:ascii="Times New Roman" w:hAnsi="Times New Roman" w:cs="Times New Roman"/>
                <w:sz w:val="28"/>
                <w:szCs w:val="28"/>
              </w:rPr>
              <w:t>оустройство</w:t>
            </w:r>
            <w:r w:rsidR="007008F6">
              <w:rPr>
                <w:rFonts w:ascii="Times New Roman" w:hAnsi="Times New Roman" w:cs="Times New Roman"/>
                <w:sz w:val="28"/>
                <w:szCs w:val="28"/>
              </w:rPr>
              <w:t xml:space="preserve"> до 95 процентов</w:t>
            </w:r>
            <w:r w:rsidR="00A01F69" w:rsidRPr="00DB3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EEF" w:rsidRPr="00DB39AF" w:rsidRDefault="00EC2F11" w:rsidP="000D7FC9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7EEF" w:rsidRPr="00DB39AF">
              <w:rPr>
                <w:rFonts w:ascii="Times New Roman" w:hAnsi="Times New Roman" w:cs="Times New Roman"/>
                <w:sz w:val="28"/>
                <w:szCs w:val="28"/>
              </w:rPr>
              <w:t>снижение уровня распространенности употребления наркотиков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C7294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842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="00E47EEF" w:rsidRPr="00DB3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39AF" w:rsidRPr="00DB39AF" w:rsidRDefault="00DB39AF" w:rsidP="00DB39A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обеспечить 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Еткульском муниципальном районе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EEF" w:rsidRDefault="00DB39AF" w:rsidP="009D1F07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нормативной правовой базы для эффекти</w:t>
            </w:r>
            <w:r w:rsidR="009D1F07">
              <w:rPr>
                <w:rFonts w:ascii="Times New Roman" w:hAnsi="Times New Roman" w:cs="Times New Roman"/>
                <w:sz w:val="28"/>
                <w:szCs w:val="28"/>
              </w:rPr>
              <w:t>вного противодействия коррупции</w:t>
            </w:r>
            <w:r w:rsidR="0068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2A76" w:rsidRDefault="006A2A76" w:rsidP="0070117E">
      <w:pPr>
        <w:rPr>
          <w:lang w:eastAsia="ru-RU"/>
        </w:rPr>
      </w:pPr>
      <w:bookmarkStart w:id="0" w:name="sub_1020"/>
    </w:p>
    <w:p w:rsidR="006A2A76" w:rsidRPr="0070117E" w:rsidRDefault="006A2A76" w:rsidP="0070117E">
      <w:pPr>
        <w:rPr>
          <w:lang w:eastAsia="ru-RU"/>
        </w:rPr>
      </w:pPr>
    </w:p>
    <w:p w:rsidR="007A29EF" w:rsidRPr="00AB5D2A" w:rsidRDefault="007A29EF" w:rsidP="00126CA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110">
        <w:rPr>
          <w:rFonts w:ascii="Times New Roman" w:hAnsi="Times New Roman" w:cs="Times New Roman"/>
          <w:sz w:val="28"/>
          <w:szCs w:val="28"/>
        </w:rPr>
        <w:t>Раздел I. Приоритеты и цели муниципальной политики</w:t>
      </w:r>
      <w:r>
        <w:rPr>
          <w:rFonts w:ascii="Times New Roman" w:hAnsi="Times New Roman" w:cs="Times New Roman"/>
          <w:sz w:val="28"/>
          <w:szCs w:val="28"/>
        </w:rPr>
        <w:t>, включая характеристику текущего состояния сферы реализации муниципальной программы</w:t>
      </w:r>
    </w:p>
    <w:bookmarkEnd w:id="0"/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 xml:space="preserve">В Стратегии национальной безопасности Российской Федерации, утвержденной  </w:t>
      </w:r>
      <w:hyperlink w:anchor="sub_0" w:history="1">
        <w:r w:rsidRPr="00126CA5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</w:rPr>
          <w:t>Указом</w:t>
        </w:r>
      </w:hyperlink>
      <w:r w:rsidRPr="007A29E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 от 31 декабря 2015 г. N 683, стратегическими целями  государственной и общественной безопасности являются защита конституционного строя, суверенитета, государственной и территориальной целостности Российской Федерации, основных прав и свобод человека и гражданина, сохранение гражданского мира, политической и социальной стабильности в обществе, защита населения и территорий от чрезвычайных ситуаций природного и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техногенного характера.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В качестве основных угроз общественной безопасности выделяются: 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 деятельность радикальных общественных объединений и группировок, использующих националистическую и религиозно-экстремистскую идеологию, частных лиц, направленная на нарушение единства и территориальной целостности Российской Федерации, дестабилизацию внутриполитической и социальной ситуации в стране, включая инспирирование "цветных революций", разрушение традиционных российских духовно-нравственных ценностей;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-деятельность преступных организаций и группировок, в том числе транснациональных, связанная с незаконным оборотом наркотических средств и психотропных веществ, оружия, боеприпасов, взрывчатых веществ, организацией незаконной миграции и торговлей людьми;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 деятельность, связанная с использованием информационных и коммуникационных технологий для распространения и пропаганды идеологии фашизма, экстремизма, терроризма и сепаратизма, нанесения ущерба гражданскому миру, политической и социальной стабильности в обществе;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 преступные посягательства, направленные против личности, собственности, государственной власти, общественной и экономической безопасности;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38"/>
      <w:r w:rsidRPr="007A29EF">
        <w:rPr>
          <w:rFonts w:ascii="Times New Roman" w:hAnsi="Times New Roman" w:cs="Times New Roman"/>
          <w:sz w:val="28"/>
          <w:szCs w:val="28"/>
        </w:rPr>
        <w:t>- коррупция</w:t>
      </w:r>
      <w:bookmarkEnd w:id="1"/>
      <w:r w:rsidRPr="007A29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Предупреждение правонарушений и борьба с преступностью, обеспечение общественной безопасности являются непременным условием </w:t>
      </w:r>
      <w:r w:rsidRPr="007A29EF">
        <w:rPr>
          <w:rFonts w:ascii="Times New Roman" w:hAnsi="Times New Roman" w:cs="Times New Roman"/>
          <w:sz w:val="28"/>
          <w:szCs w:val="28"/>
        </w:rPr>
        <w:lastRenderedPageBreak/>
        <w:t>стабильного существования и поступательного развития общества, создания достойных условий и уровня жизни граждан.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Стабилизация и последующее улучшение </w:t>
      </w:r>
      <w:proofErr w:type="gramStart"/>
      <w:r w:rsidRPr="007A29EF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невозможны без дальнейшего развития созданной многоуровневой системы профилактики правонарушений и преступлений.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Одними из наиболее значимых социально-опасных проблем современности, угрожающими социальной безопасности государства и общества, являются детская беспризорность и безнадзорность. 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Социальные факторы являются одной из основных причин и условий формирования противоправного поведения у подростков. Это семейное неблагополучие, алкоголизм, наркомания, социальное сиротство, невыполнение родителями обязанностей по воспитанию детей, жестокое обращение с детьми, бродяжничество, </w:t>
      </w:r>
      <w:proofErr w:type="gramStart"/>
      <w:r w:rsidRPr="007A29EF">
        <w:rPr>
          <w:rFonts w:ascii="Times New Roman" w:hAnsi="Times New Roman" w:cs="Times New Roman"/>
          <w:sz w:val="28"/>
          <w:szCs w:val="28"/>
        </w:rPr>
        <w:t>попрошайничество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>, вовлечение подростков в преступную деятельность со стороны взрослых лиц.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Особого внимания требуют вопросы усиления ответственности родителей за воспитание и обучение их несовершеннолетних детей, совершенствования подходов в области защиты прав несовершеннолетних, использования современных технологий работы с семьей.</w:t>
      </w:r>
    </w:p>
    <w:p w:rsid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Решение этих и других вопросов, связанных с безнадзорностью и правонарушениями несовершеннолетних, напрямую зависит от обеспечения комплексного подхода и уровня взаимодействия всех ведомств и организаций, ответственных за проведение воспитательной и профилактической работы с подростками и родителями. </w:t>
      </w:r>
    </w:p>
    <w:p w:rsidR="00DF78B9" w:rsidRPr="005C0422" w:rsidRDefault="00DF78B9" w:rsidP="00B93C48">
      <w:pPr>
        <w:spacing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 xml:space="preserve">В результате реализации муниципальной программы в </w:t>
      </w:r>
      <w:r w:rsidR="00CB7E32">
        <w:rPr>
          <w:rFonts w:ascii="Times New Roman" w:hAnsi="Times New Roman" w:cs="Times New Roman"/>
          <w:sz w:val="28"/>
          <w:szCs w:val="28"/>
        </w:rPr>
        <w:t>течение 2020-2022</w:t>
      </w:r>
      <w:r w:rsidRPr="005C0422">
        <w:rPr>
          <w:rFonts w:ascii="Times New Roman" w:hAnsi="Times New Roman" w:cs="Times New Roman"/>
          <w:sz w:val="28"/>
          <w:szCs w:val="28"/>
        </w:rPr>
        <w:t xml:space="preserve"> годов, происходит: стабильное снижение числа преступлений, совершенных несовершеннолетними, </w:t>
      </w:r>
      <w:r w:rsidR="00000F14" w:rsidRPr="00000F14">
        <w:rPr>
          <w:rFonts w:ascii="Times New Roman" w:hAnsi="Times New Roman" w:cs="Times New Roman"/>
          <w:sz w:val="28"/>
          <w:szCs w:val="28"/>
        </w:rPr>
        <w:t>с 18</w:t>
      </w:r>
      <w:r w:rsidR="00253F3A" w:rsidRPr="00000F14">
        <w:rPr>
          <w:rFonts w:ascii="Times New Roman" w:hAnsi="Times New Roman" w:cs="Times New Roman"/>
          <w:sz w:val="28"/>
          <w:szCs w:val="28"/>
        </w:rPr>
        <w:t xml:space="preserve"> в 2020</w:t>
      </w:r>
      <w:r w:rsidR="00000F14" w:rsidRPr="00000F14">
        <w:rPr>
          <w:rFonts w:ascii="Times New Roman" w:hAnsi="Times New Roman" w:cs="Times New Roman"/>
          <w:sz w:val="28"/>
          <w:szCs w:val="28"/>
        </w:rPr>
        <w:t xml:space="preserve"> году до 9</w:t>
      </w:r>
      <w:r w:rsidRPr="00000F14">
        <w:rPr>
          <w:rFonts w:ascii="Times New Roman" w:hAnsi="Times New Roman" w:cs="Times New Roman"/>
          <w:sz w:val="28"/>
          <w:szCs w:val="28"/>
        </w:rPr>
        <w:t xml:space="preserve"> в</w:t>
      </w:r>
      <w:r w:rsidR="00253F3A">
        <w:rPr>
          <w:rFonts w:ascii="Times New Roman" w:hAnsi="Times New Roman" w:cs="Times New Roman"/>
          <w:sz w:val="28"/>
          <w:szCs w:val="28"/>
        </w:rPr>
        <w:t xml:space="preserve"> текущем 2022</w:t>
      </w:r>
      <w:r w:rsidRPr="005C0422">
        <w:rPr>
          <w:rFonts w:ascii="Times New Roman" w:hAnsi="Times New Roman" w:cs="Times New Roman"/>
          <w:sz w:val="28"/>
          <w:szCs w:val="28"/>
        </w:rPr>
        <w:t xml:space="preserve"> году; снижение количества семей, находящихся в с</w:t>
      </w:r>
      <w:r w:rsidR="005123D0">
        <w:rPr>
          <w:rFonts w:ascii="Times New Roman" w:hAnsi="Times New Roman" w:cs="Times New Roman"/>
          <w:sz w:val="28"/>
          <w:szCs w:val="28"/>
        </w:rPr>
        <w:t>оциально-опасном положении, с 24 в 2020 году до 9 в текущем 2022</w:t>
      </w:r>
      <w:r w:rsidRPr="005C0422">
        <w:rPr>
          <w:rFonts w:ascii="Times New Roman" w:hAnsi="Times New Roman" w:cs="Times New Roman"/>
          <w:sz w:val="28"/>
          <w:szCs w:val="28"/>
        </w:rPr>
        <w:t xml:space="preserve"> году;</w:t>
      </w:r>
      <w:proofErr w:type="gramEnd"/>
      <w:r w:rsidRPr="005C0422">
        <w:rPr>
          <w:rFonts w:ascii="Times New Roman" w:hAnsi="Times New Roman" w:cs="Times New Roman"/>
          <w:sz w:val="28"/>
          <w:szCs w:val="28"/>
        </w:rPr>
        <w:t xml:space="preserve"> увеличение количества несовершеннолетних, трудоустроенных в свободное (каникулярное) от учебы время</w:t>
      </w:r>
      <w:r w:rsidRPr="009A524E">
        <w:rPr>
          <w:rFonts w:ascii="Times New Roman" w:hAnsi="Times New Roman" w:cs="Times New Roman"/>
          <w:sz w:val="28"/>
          <w:szCs w:val="28"/>
        </w:rPr>
        <w:t xml:space="preserve">, </w:t>
      </w:r>
      <w:r w:rsidR="009A524E" w:rsidRPr="009A524E">
        <w:rPr>
          <w:rFonts w:ascii="Times New Roman" w:hAnsi="Times New Roman" w:cs="Times New Roman"/>
          <w:sz w:val="28"/>
          <w:szCs w:val="28"/>
        </w:rPr>
        <w:t>с 33 в 2020 году до 75 в 2022</w:t>
      </w:r>
      <w:r w:rsidRPr="009A524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22">
        <w:rPr>
          <w:rFonts w:ascii="Times New Roman" w:hAnsi="Times New Roman" w:cs="Times New Roman"/>
          <w:sz w:val="28"/>
          <w:szCs w:val="28"/>
        </w:rPr>
        <w:t xml:space="preserve">Эффективное решение данных проблем может быть достигнуто путем </w:t>
      </w:r>
      <w:r w:rsidRPr="007A29EF">
        <w:rPr>
          <w:rFonts w:ascii="Times New Roman" w:hAnsi="Times New Roman" w:cs="Times New Roman"/>
          <w:sz w:val="28"/>
          <w:szCs w:val="28"/>
        </w:rPr>
        <w:t xml:space="preserve">реализации согласованного комплекса мероприятий: </w:t>
      </w:r>
    </w:p>
    <w:p w:rsidR="007A29EF" w:rsidRPr="007A29EF" w:rsidRDefault="00577C1C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A29EF" w:rsidRPr="007A29EF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</w:rPr>
          <w:t>предупреждение</w:t>
        </w:r>
      </w:hyperlink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безнадзорности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беспризорности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правонарушений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антиобщественных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действий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выявление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устранение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причин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условий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способствующих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этому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Style w:val="w"/>
          <w:rFonts w:ascii="Times New Roman" w:hAnsi="Times New Roman" w:cs="Times New Roman"/>
          <w:sz w:val="28"/>
          <w:szCs w:val="28"/>
        </w:rPr>
        <w:t>обеспечение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защиты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прав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законных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интересов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Pr="007A29EF">
        <w:rPr>
          <w:rFonts w:ascii="Times New Roman" w:hAnsi="Times New Roman" w:cs="Times New Roman"/>
          <w:sz w:val="28"/>
          <w:szCs w:val="28"/>
        </w:rPr>
        <w:t>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социально</w:t>
      </w:r>
      <w:r w:rsidRPr="007A29EF">
        <w:rPr>
          <w:rFonts w:ascii="Times New Roman" w:hAnsi="Times New Roman" w:cs="Times New Roman"/>
          <w:sz w:val="28"/>
          <w:szCs w:val="28"/>
        </w:rPr>
        <w:t>-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педагогическая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7A29EF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</w:rPr>
          <w:t>реабилитация</w:t>
        </w:r>
      </w:hyperlink>
      <w:r w:rsidRPr="007A29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находящихся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социально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опасном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положении</w:t>
      </w:r>
      <w:r w:rsidRPr="007A29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Style w:val="w"/>
          <w:rFonts w:ascii="Times New Roman" w:hAnsi="Times New Roman" w:cs="Times New Roman"/>
          <w:sz w:val="28"/>
          <w:szCs w:val="28"/>
        </w:rPr>
        <w:t>выявление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пресечение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случаев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вовлечения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совершение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преступлений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антиобщественных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действий</w:t>
      </w:r>
      <w:r w:rsidRPr="007A29EF">
        <w:rPr>
          <w:rFonts w:ascii="Times New Roman" w:hAnsi="Times New Roman" w:cs="Times New Roman"/>
          <w:sz w:val="28"/>
          <w:szCs w:val="28"/>
        </w:rPr>
        <w:t>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>Современная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наркоситуация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 xml:space="preserve">  характеризуется сохранением негативных тенденций в сфере незаконного оборота и незаконного употребления наркотиков, что представляет серьезную угрозу здоровью населения, экономике, правопорядку. Прогрессирующее ухудшение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 xml:space="preserve"> сопровождается неуклонным «омоложением» современной наркомании.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lastRenderedPageBreak/>
        <w:t>Распространение незаконного оборота и незаконного потребления наркотиков обусловлено целым рядом взаимосвязанных факторов. Территориальная близость Еткульского муниципального района к областному центру,  городам Коркино, Еманжелинск, сказывается на распространении наркомании «из города в сельскую местность».  Существенное влияние оказывает и наличие собственной растительной сырьевой базы для производства наркотиков.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Значительное влияние на динамику развития оказывает распространение различных "дизайнер</w:t>
      </w:r>
      <w:r w:rsidR="008941F9">
        <w:rPr>
          <w:rFonts w:ascii="Times New Roman" w:hAnsi="Times New Roman" w:cs="Times New Roman"/>
          <w:sz w:val="28"/>
          <w:szCs w:val="28"/>
        </w:rPr>
        <w:t xml:space="preserve">ских" синтетических наркотиков. </w:t>
      </w:r>
      <w:r w:rsidRPr="007A29EF">
        <w:rPr>
          <w:rFonts w:ascii="Times New Roman" w:hAnsi="Times New Roman" w:cs="Times New Roman"/>
          <w:sz w:val="28"/>
          <w:szCs w:val="28"/>
        </w:rPr>
        <w:t xml:space="preserve">Они составляют конкуренцию находящимся в незаконном обороте ранее известным видам наркотиков, что влечет за собой постоянное изменение структуры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наркорынка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 xml:space="preserve"> и маршрутов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наркотрафика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>, а также расширение круга лиц, вовлеченных в оборот этих веществ.</w:t>
      </w:r>
    </w:p>
    <w:p w:rsidR="007A29EF" w:rsidRPr="007A29EF" w:rsidRDefault="00577C1C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A29EF" w:rsidRPr="00996EE8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7A29EF" w:rsidRPr="00996EE8">
        <w:rPr>
          <w:rFonts w:ascii="Times New Roman" w:hAnsi="Times New Roman" w:cs="Times New Roman"/>
          <w:sz w:val="28"/>
          <w:szCs w:val="28"/>
        </w:rPr>
        <w:t xml:space="preserve"> государственной антинаркотической полит</w:t>
      </w:r>
      <w:r w:rsidR="004F7839" w:rsidRPr="00996EE8">
        <w:rPr>
          <w:rFonts w:ascii="Times New Roman" w:hAnsi="Times New Roman" w:cs="Times New Roman"/>
          <w:sz w:val="28"/>
          <w:szCs w:val="28"/>
        </w:rPr>
        <w:t>ики Российской Федерации до 2030</w:t>
      </w:r>
      <w:r w:rsidR="007A29EF" w:rsidRPr="00996EE8">
        <w:rPr>
          <w:rFonts w:ascii="Times New Roman" w:hAnsi="Times New Roman" w:cs="Times New Roman"/>
          <w:sz w:val="28"/>
          <w:szCs w:val="28"/>
        </w:rPr>
        <w:t xml:space="preserve"> года, утвержденно</w:t>
      </w:r>
      <w:r w:rsidR="007A29EF" w:rsidRPr="00126CA5">
        <w:rPr>
          <w:rFonts w:ascii="Times New Roman" w:hAnsi="Times New Roman" w:cs="Times New Roman"/>
          <w:sz w:val="28"/>
          <w:szCs w:val="28"/>
        </w:rPr>
        <w:t xml:space="preserve">й </w:t>
      </w:r>
      <w:hyperlink r:id="rId12" w:history="1">
        <w:r w:rsidR="007A29EF" w:rsidRPr="00126CA5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7A29EF" w:rsidRPr="007A29EF">
        <w:rPr>
          <w:rFonts w:ascii="Times New Roman" w:hAnsi="Times New Roman" w:cs="Times New Roman"/>
          <w:sz w:val="28"/>
          <w:szCs w:val="28"/>
        </w:rPr>
        <w:t xml:space="preserve"> През</w:t>
      </w:r>
      <w:r w:rsidR="004F7839">
        <w:rPr>
          <w:rFonts w:ascii="Times New Roman" w:hAnsi="Times New Roman" w:cs="Times New Roman"/>
          <w:sz w:val="28"/>
          <w:szCs w:val="28"/>
        </w:rPr>
        <w:t>идента Российской Федерации от 23 ноября 2020 года N733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"Об утверждении Стратегии государственной антинаркотической политики Российской Федерации </w:t>
      </w:r>
      <w:r w:rsidR="004F7839">
        <w:rPr>
          <w:rFonts w:ascii="Times New Roman" w:hAnsi="Times New Roman" w:cs="Times New Roman"/>
          <w:sz w:val="28"/>
          <w:szCs w:val="28"/>
        </w:rPr>
        <w:t>на период до 203</w:t>
      </w:r>
      <w:r w:rsidR="007A29EF" w:rsidRPr="007A29EF">
        <w:rPr>
          <w:rFonts w:ascii="Times New Roman" w:hAnsi="Times New Roman" w:cs="Times New Roman"/>
          <w:sz w:val="28"/>
          <w:szCs w:val="28"/>
        </w:rPr>
        <w:t>0 года", в качестве приоритетных направлений деятельности определены: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сокращение предложения наркотиков путем целенаправленного пресечения их нелегального производства и оборота;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сокращение спроса на наркотики путем совершенствования системы профилактической, лечебной и реабилитационной работы.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 xml:space="preserve">Реализация комплекса межведомственных мер в рамках настоящей муниципальной программы, преследует </w:t>
      </w:r>
      <w:r w:rsidRPr="007A29EF">
        <w:rPr>
          <w:rFonts w:ascii="Times New Roman" w:hAnsi="Times New Roman" w:cs="Times New Roman"/>
          <w:sz w:val="28"/>
          <w:szCs w:val="28"/>
          <w:lang w:eastAsia="ru-RU"/>
        </w:rPr>
        <w:t xml:space="preserve">предотвращение употребления любого наркотика у здоровой части населения (в первую очередь у несовершеннолетних),  посредством информирования учащихся о негативных последствиях приема наркотических и иных </w:t>
      </w:r>
      <w:proofErr w:type="spellStart"/>
      <w:r w:rsidRPr="007A29EF">
        <w:rPr>
          <w:rFonts w:ascii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7A29EF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 на физическое и психическое здоровье; обеспечение детей и молодежи полной информацией о проблеме наркомании и обеспечение свободы выбора при максимальной информированности;</w:t>
      </w:r>
      <w:proofErr w:type="gramEnd"/>
      <w:r w:rsidRPr="007A29EF">
        <w:rPr>
          <w:rFonts w:ascii="Times New Roman" w:hAnsi="Times New Roman" w:cs="Times New Roman"/>
          <w:sz w:val="28"/>
          <w:szCs w:val="28"/>
          <w:lang w:eastAsia="ru-RU"/>
        </w:rPr>
        <w:t xml:space="preserve">  развития определенных психологических навыков в противостоянии групповому давлению, в </w:t>
      </w:r>
      <w:proofErr w:type="gramStart"/>
      <w:r w:rsidRPr="007A29EF">
        <w:rPr>
          <w:rFonts w:ascii="Times New Roman" w:hAnsi="Times New Roman" w:cs="Times New Roman"/>
          <w:sz w:val="28"/>
          <w:szCs w:val="28"/>
          <w:lang w:eastAsia="ru-RU"/>
        </w:rPr>
        <w:t>решении конфликтной ситуации</w:t>
      </w:r>
      <w:proofErr w:type="gramEnd"/>
      <w:r w:rsidRPr="007A29EF">
        <w:rPr>
          <w:rFonts w:ascii="Times New Roman" w:hAnsi="Times New Roman" w:cs="Times New Roman"/>
          <w:sz w:val="28"/>
          <w:szCs w:val="28"/>
          <w:lang w:eastAsia="ru-RU"/>
        </w:rPr>
        <w:t>, в умении сделать правильный выбор в ситуации предложения наркотиков. А также  раннее выявление и активное лечение лиц употребляющих наркотики.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Необходимо принимать меры, устраняющие причины и условия, способствующие совершению преступлений и правонарушений, формировать позитивное правосознание граждан, создавать благоприятные социальные условия. 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Реализация муниципальной программы влечет за собой: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развитие системы комплексной безопасности граждан;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снижение уровня преступности;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развитие общей профилактики правонарушений,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развитие системы антинаркотической пропаганды.</w:t>
      </w:r>
    </w:p>
    <w:p w:rsidR="007A29EF" w:rsidRDefault="007A29EF" w:rsidP="00B93C48">
      <w:pPr>
        <w:spacing w:line="240" w:lineRule="auto"/>
        <w:ind w:firstLine="426"/>
      </w:pPr>
    </w:p>
    <w:p w:rsidR="00160715" w:rsidRPr="008B2B1A" w:rsidRDefault="00160715" w:rsidP="007A29EF">
      <w:pPr>
        <w:pStyle w:val="ConsPlusNormal"/>
        <w:widowControl/>
        <w:numPr>
          <w:ilvl w:val="0"/>
          <w:numId w:val="22"/>
        </w:numPr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Основная цель и задачи муниципальной программы</w:t>
      </w:r>
    </w:p>
    <w:p w:rsidR="00527E03" w:rsidRPr="00562AC0" w:rsidRDefault="00527E03" w:rsidP="00527E03">
      <w:pPr>
        <w:pStyle w:val="ConsPlusNormal"/>
        <w:widowControl/>
        <w:suppressAutoHyphens w:val="0"/>
        <w:ind w:left="142" w:firstLine="653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7E03" w:rsidRPr="00562AC0" w:rsidRDefault="00527E03" w:rsidP="00527E03">
      <w:pPr>
        <w:autoSpaceDE w:val="0"/>
        <w:autoSpaceDN w:val="0"/>
        <w:adjustRightInd w:val="0"/>
        <w:spacing w:after="0" w:line="240" w:lineRule="auto"/>
        <w:ind w:left="142" w:firstLine="653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bCs/>
          <w:sz w:val="28"/>
          <w:szCs w:val="28"/>
        </w:rPr>
        <w:t xml:space="preserve">Основная цель программы -  </w:t>
      </w:r>
      <w:r w:rsidRPr="00562AC0">
        <w:rPr>
          <w:rFonts w:ascii="Times New Roman" w:hAnsi="Times New Roman" w:cs="Times New Roman"/>
          <w:sz w:val="28"/>
          <w:szCs w:val="28"/>
        </w:rPr>
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правонарушений.</w:t>
      </w:r>
    </w:p>
    <w:p w:rsidR="00527E03" w:rsidRPr="00562AC0" w:rsidRDefault="00527E03" w:rsidP="00527E03">
      <w:pPr>
        <w:spacing w:after="0"/>
        <w:ind w:left="142" w:firstLine="653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>Муниципальная программа предусматривает решение на территории Еткульского района следующего комплекса задач:</w:t>
      </w:r>
    </w:p>
    <w:p w:rsidR="00527E03" w:rsidRDefault="001223AE" w:rsidP="00DF7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7E03" w:rsidRPr="00562AC0">
        <w:rPr>
          <w:rFonts w:ascii="Times New Roman" w:hAnsi="Times New Roman" w:cs="Times New Roman"/>
          <w:sz w:val="28"/>
          <w:szCs w:val="28"/>
        </w:rPr>
        <w:t>совершенствование системы профилактики правонарушений, снижение количества противоправных деяний и их проявлений;</w:t>
      </w:r>
    </w:p>
    <w:p w:rsidR="00527E03" w:rsidRPr="00562AC0" w:rsidRDefault="001223AE" w:rsidP="009946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7E03" w:rsidRPr="00562AC0">
        <w:rPr>
          <w:rFonts w:ascii="Times New Roman" w:hAnsi="Times New Roman" w:cs="Times New Roman"/>
          <w:sz w:val="28"/>
          <w:szCs w:val="28"/>
        </w:rPr>
        <w:t>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</w:r>
    </w:p>
    <w:p w:rsidR="00527E03" w:rsidRPr="00562AC0" w:rsidRDefault="00527E03" w:rsidP="009946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>- снижение уровня незаконного потребления наркотических средств и психотропных веществ жителями Еткульского муниципального района.</w:t>
      </w:r>
    </w:p>
    <w:p w:rsidR="004C0D4A" w:rsidRPr="00562AC0" w:rsidRDefault="004C0D4A" w:rsidP="0099464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 xml:space="preserve">Решение указанных задач обеспечивается через систему мероприятий, предусмотренных в следующих подпрограммах: </w:t>
      </w:r>
    </w:p>
    <w:p w:rsidR="004C0D4A" w:rsidRPr="00562AC0" w:rsidRDefault="004C0D4A" w:rsidP="00994649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района»; </w:t>
      </w:r>
    </w:p>
    <w:p w:rsidR="004C0D4A" w:rsidRPr="00562AC0" w:rsidRDefault="004C0D4A" w:rsidP="00994649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- «Профилактика безнадзорности  и  правонарушений несовершеннолетних»;</w:t>
      </w:r>
    </w:p>
    <w:p w:rsidR="004C0D4A" w:rsidRPr="00562AC0" w:rsidRDefault="004C0D4A" w:rsidP="00994649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- «Противодействие  распространению  наркомании в Еткульском муниципальном районе».</w:t>
      </w:r>
    </w:p>
    <w:p w:rsidR="00527E03" w:rsidRPr="00562AC0" w:rsidRDefault="00527E03" w:rsidP="00994649">
      <w:pPr>
        <w:pStyle w:val="ConsPlusNormal"/>
        <w:widowControl/>
        <w:tabs>
          <w:tab w:val="left" w:pos="1134"/>
        </w:tabs>
        <w:suppressAutoHyphens w:val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7A29EF" w:rsidRPr="008B2B1A" w:rsidRDefault="007A29EF" w:rsidP="00994649">
      <w:pPr>
        <w:pStyle w:val="ConsPlusNormal"/>
        <w:widowControl/>
        <w:numPr>
          <w:ilvl w:val="0"/>
          <w:numId w:val="22"/>
        </w:numPr>
        <w:tabs>
          <w:tab w:val="left" w:pos="1134"/>
        </w:tabs>
        <w:suppressAutoHyphens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муниципальной программы</w:t>
      </w:r>
    </w:p>
    <w:p w:rsidR="004C0D4A" w:rsidRPr="00562AC0" w:rsidRDefault="004C0D4A" w:rsidP="00994649">
      <w:pPr>
        <w:pStyle w:val="ConsPlusNormal"/>
        <w:widowControl/>
        <w:tabs>
          <w:tab w:val="left" w:pos="1134"/>
        </w:tabs>
        <w:suppressAutoHyphens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649" w:rsidRPr="00562AC0" w:rsidRDefault="00994649" w:rsidP="0099464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>Система мероприятий муниципальной программы реализуется в рамках подпрограмм, обеспечивающих решение задач муниципальной программы.</w:t>
      </w:r>
    </w:p>
    <w:p w:rsidR="00994649" w:rsidRPr="00562AC0" w:rsidRDefault="00994649" w:rsidP="00994649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 xml:space="preserve">Система мероприятий муниципальной программы представлена в </w:t>
      </w:r>
      <w:r w:rsidR="006C3A00" w:rsidRPr="00562AC0">
        <w:rPr>
          <w:rFonts w:ascii="Times New Roman" w:hAnsi="Times New Roman" w:cs="Times New Roman"/>
          <w:sz w:val="28"/>
          <w:szCs w:val="28"/>
        </w:rPr>
        <w:t>таблице 1</w:t>
      </w:r>
      <w:r w:rsidRPr="00562A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B16" w:rsidRDefault="008D4B16" w:rsidP="006C3A00">
      <w:pPr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D4B16" w:rsidRPr="008B2B1A" w:rsidRDefault="008D4B16" w:rsidP="008D4B16">
      <w:pPr>
        <w:pStyle w:val="ConsPlusNormal"/>
        <w:widowControl/>
        <w:suppressAutoHyphens w:val="0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.Организация управления и механизм выполнения мероприятий муниципальной программы</w:t>
      </w:r>
    </w:p>
    <w:p w:rsidR="008D4B16" w:rsidRPr="00257127" w:rsidRDefault="008D4B16" w:rsidP="008D4B16">
      <w:pPr>
        <w:pStyle w:val="ConsPlusNormal"/>
        <w:widowControl/>
        <w:suppressAutoHyphens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B16" w:rsidRDefault="008D4B16" w:rsidP="008D4B16">
      <w:pPr>
        <w:tabs>
          <w:tab w:val="left" w:pos="720"/>
        </w:tabs>
        <w:autoSpaceDE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и текущее управление, </w:t>
      </w:r>
      <w:proofErr w:type="gramStart"/>
      <w:r w:rsidRPr="007A29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   О</w:t>
      </w:r>
      <w:r w:rsidRPr="007A29EF">
        <w:rPr>
          <w:rFonts w:ascii="Times New Roman" w:hAnsi="Times New Roman" w:cs="Times New Roman"/>
          <w:sz w:val="28"/>
          <w:szCs w:val="28"/>
        </w:rPr>
        <w:t xml:space="preserve">тветственный исполнитель  </w:t>
      </w:r>
      <w:r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Pr="007A29EF">
        <w:rPr>
          <w:rFonts w:ascii="Times New Roman" w:hAnsi="Times New Roman" w:cs="Times New Roman"/>
          <w:sz w:val="28"/>
          <w:szCs w:val="28"/>
        </w:rPr>
        <w:t>Еткул</w:t>
      </w:r>
      <w:r w:rsidR="001223AE">
        <w:rPr>
          <w:rFonts w:ascii="Times New Roman" w:hAnsi="Times New Roman" w:cs="Times New Roman"/>
          <w:sz w:val="28"/>
          <w:szCs w:val="28"/>
        </w:rPr>
        <w:t xml:space="preserve">ьского муниципального района </w:t>
      </w:r>
      <w:r w:rsidRPr="007A29EF">
        <w:rPr>
          <w:rFonts w:ascii="Times New Roman" w:hAnsi="Times New Roman" w:cs="Times New Roman"/>
          <w:sz w:val="28"/>
          <w:szCs w:val="28"/>
        </w:rPr>
        <w:t xml:space="preserve">выполняет следующие функции: </w:t>
      </w:r>
    </w:p>
    <w:p w:rsidR="008D4B16" w:rsidRPr="00394527" w:rsidRDefault="008D4B16" w:rsidP="008D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Pr="00394527">
        <w:rPr>
          <w:rFonts w:ascii="Times New Roman" w:hAnsi="Times New Roman" w:cs="Times New Roman"/>
          <w:sz w:val="28"/>
          <w:szCs w:val="28"/>
        </w:rPr>
        <w:t>1)  обеспечивает разработку муниципальной программы, ее согласование и внесение на утверждение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394527">
        <w:rPr>
          <w:rFonts w:ascii="Times New Roman" w:hAnsi="Times New Roman" w:cs="Times New Roman"/>
          <w:sz w:val="28"/>
          <w:szCs w:val="28"/>
        </w:rPr>
        <w:t>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2) формирует структуру муниципальной программы, а также перечень соисполнителей муниципальной программы; 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lastRenderedPageBreak/>
        <w:t xml:space="preserve">          3)  организует реализацию муниципальной 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4) в течение 10 рабочих дней со дня вступления в силу нормативного правового акта, утверждающего муниципальную программу, разрабатывает и утверждает план реализации муниципальной программы;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94527">
        <w:rPr>
          <w:rFonts w:ascii="Times New Roman" w:hAnsi="Times New Roman" w:cs="Times New Roman"/>
          <w:sz w:val="28"/>
          <w:szCs w:val="28"/>
        </w:rPr>
        <w:t>5) осуществляет мониторинг реализации муниципальной 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</w:t>
      </w:r>
      <w:r w:rsidRPr="00394527">
        <w:rPr>
          <w:spacing w:val="2"/>
          <w:sz w:val="28"/>
          <w:szCs w:val="28"/>
        </w:rPr>
        <w:t xml:space="preserve"> 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администрации Еткульского муниципального района в срок до 16 июля (за полугодие) и до 20 февраля года, следующего за отчетным (за год).</w:t>
      </w:r>
      <w:proofErr w:type="gramEnd"/>
      <w:r w:rsidRPr="00394527">
        <w:rPr>
          <w:rFonts w:ascii="Times New Roman" w:hAnsi="Times New Roman" w:cs="Times New Roman"/>
          <w:spacing w:val="2"/>
          <w:sz w:val="28"/>
          <w:szCs w:val="28"/>
        </w:rPr>
        <w:t xml:space="preserve"> К информации прилагается краткая пояснительная записка, включающая: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4527">
        <w:rPr>
          <w:rFonts w:ascii="Times New Roman" w:hAnsi="Times New Roman" w:cs="Times New Roman"/>
          <w:spacing w:val="2"/>
          <w:sz w:val="28"/>
          <w:szCs w:val="28"/>
        </w:rPr>
        <w:t>- информацию о расходах бюджетных средств на реализацию муниципальной программы за отчетный период;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pacing w:val="2"/>
          <w:sz w:val="28"/>
          <w:szCs w:val="28"/>
        </w:rPr>
        <w:t>- информацию о выполнении контрольных событий</w:t>
      </w:r>
      <w:r w:rsidRPr="00394527">
        <w:rPr>
          <w:rFonts w:ascii="Times New Roman" w:hAnsi="Times New Roman" w:cs="Times New Roman"/>
          <w:sz w:val="28"/>
          <w:szCs w:val="28"/>
        </w:rPr>
        <w:t>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>- причины невыполнения контрольных событий в срок, информацию о влиянии на выполнение мероприятия и реализацию муниципальной программы в целом;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6) проводит оценку эффективности мероприятий, осуществляемых соисполнителями;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7) запрашивает у соисполнителей информацию, необходимую для осуществления мониторинга реализации муниципальной программы;</w:t>
      </w:r>
    </w:p>
    <w:p w:rsidR="008D4B16" w:rsidRPr="00394527" w:rsidRDefault="008D4B16" w:rsidP="008D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8) запрашивает у соисполнителей информацию, необходимую для подготовки годового отчета;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9) подготавливает годовой отчет и представляет его в экономический отдел</w:t>
      </w:r>
      <w:r w:rsidRPr="00394527">
        <w:rPr>
          <w:spacing w:val="2"/>
          <w:sz w:val="28"/>
          <w:szCs w:val="28"/>
        </w:rPr>
        <w:t xml:space="preserve"> 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администрации Еткульского муниципального района</w:t>
      </w:r>
      <w:r w:rsidRPr="00394527">
        <w:rPr>
          <w:rFonts w:ascii="Times New Roman" w:hAnsi="Times New Roman" w:cs="Times New Roman"/>
          <w:sz w:val="28"/>
          <w:szCs w:val="28"/>
        </w:rPr>
        <w:t xml:space="preserve"> до 1 апреля года, следующего </w:t>
      </w:r>
      <w:proofErr w:type="gramStart"/>
      <w:r w:rsidRPr="0039452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94527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8D4B16" w:rsidRPr="00394527" w:rsidRDefault="008D4B16" w:rsidP="008D4B16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10) организует размещение муниципальной программы на своем официальном сайте в сети Интернет.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Соисполнители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программы:</w:t>
      </w:r>
    </w:p>
    <w:p w:rsidR="008D4B16" w:rsidRPr="00394527" w:rsidRDefault="008D4B16" w:rsidP="008D4B16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1) осуществляют реализацию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в отношении которых они являются соисполнителями;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2) в пределах своей компетенции в срок  до 10 июля (за полугодие) и до 15 февраля года, следующего за </w:t>
      </w:r>
      <w:proofErr w:type="gramStart"/>
      <w:r w:rsidRPr="00394527">
        <w:rPr>
          <w:spacing w:val="2"/>
          <w:sz w:val="28"/>
          <w:szCs w:val="28"/>
        </w:rPr>
        <w:t>отчетным</w:t>
      </w:r>
      <w:proofErr w:type="gramEnd"/>
      <w:r w:rsidRPr="00394527">
        <w:rPr>
          <w:spacing w:val="2"/>
          <w:sz w:val="28"/>
          <w:szCs w:val="28"/>
        </w:rPr>
        <w:t xml:space="preserve"> (за год), направляют ответственному исполнителю информацию для</w:t>
      </w:r>
      <w:r w:rsidRPr="00394527">
        <w:rPr>
          <w:sz w:val="28"/>
          <w:szCs w:val="28"/>
        </w:rPr>
        <w:t xml:space="preserve"> осуществления мониторинга реализации муниципальной программы</w:t>
      </w:r>
      <w:r w:rsidRPr="00394527">
        <w:rPr>
          <w:spacing w:val="2"/>
          <w:sz w:val="28"/>
          <w:szCs w:val="28"/>
        </w:rPr>
        <w:t>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3) представляют ответственному исполнителю информацию, необходимую для подготовки годового отчета;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4) по запросу представляют ответственному исполнителю копии актов, подтверждающих сдачу и прием в эксплуатацию объектов, создание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         Реализация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осуществляется в соответствии с планом реализации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разрабатываемым на очередной финансовый год и содержащим перечень наиболее важных, социально значимых контрольных событий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с указанием их сроков и ожидаемых результатов (далее именуется - план реализации).</w:t>
      </w:r>
    </w:p>
    <w:p w:rsidR="008D4B16" w:rsidRPr="00394527" w:rsidRDefault="008D4B16" w:rsidP="008D4B16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Ответственный исполнитель программы готовит годовой отчет, который содержит: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1) конкретные результаты, достигнутые за отчетный период;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2) перечень мероприятий программы, выполненных и не выполненных (с указанием причин) в установленные сроки;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3) анализ факторов, повлиявших на ход реализации программы;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4) данные об использовании бюджетных ассигнований и иных средств на выполнение мероприятий программы;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5) информацию о внесенных ответственным исполнителем изменениях в программу;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6) оценку эффективности использования бюджетных средств на реализацию программы.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Оценка эффективности реализации программы осуществляется в порядке, установленном администрацией Еткульского муниципального района. </w:t>
      </w:r>
    </w:p>
    <w:p w:rsidR="008D4B16" w:rsidRDefault="008D4B16" w:rsidP="008D4B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75">
        <w:rPr>
          <w:spacing w:val="2"/>
          <w:sz w:val="28"/>
          <w:szCs w:val="28"/>
        </w:rPr>
        <w:t xml:space="preserve">    </w:t>
      </w:r>
      <w:r w:rsidRPr="004D394A">
        <w:rPr>
          <w:rFonts w:ascii="Times New Roman" w:hAnsi="Times New Roman" w:cs="Times New Roman"/>
          <w:sz w:val="28"/>
          <w:szCs w:val="28"/>
        </w:rPr>
        <w:t>Реализация программы осуществляется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4B16" w:rsidRPr="008934A9" w:rsidRDefault="008D4B16" w:rsidP="008D4B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 xml:space="preserve"> </w:t>
      </w:r>
      <w:r w:rsidRPr="008934A9">
        <w:rPr>
          <w:rFonts w:ascii="Times New Roman" w:hAnsi="Times New Roman" w:cs="Times New Roman"/>
          <w:sz w:val="28"/>
          <w:szCs w:val="28"/>
        </w:rPr>
        <w:t>на основе муниципальных контрактов и договоров  на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4B16" w:rsidRDefault="008D4B16" w:rsidP="008D4B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4A9">
        <w:rPr>
          <w:rFonts w:ascii="Times New Roman" w:hAnsi="Times New Roman" w:cs="Times New Roman"/>
          <w:sz w:val="28"/>
          <w:szCs w:val="28"/>
        </w:rPr>
        <w:t>- путем предоставления иных выплат на</w:t>
      </w:r>
      <w:r>
        <w:rPr>
          <w:rFonts w:ascii="Times New Roman" w:hAnsi="Times New Roman" w:cs="Times New Roman"/>
          <w:sz w:val="28"/>
          <w:szCs w:val="28"/>
        </w:rPr>
        <w:t>селению.</w:t>
      </w:r>
    </w:p>
    <w:p w:rsidR="008D4B16" w:rsidRPr="00B34BD0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Pr="00B34BD0">
        <w:rPr>
          <w:spacing w:val="2"/>
          <w:sz w:val="28"/>
          <w:szCs w:val="28"/>
        </w:rPr>
        <w:t xml:space="preserve">Бюджетные средства для реализации </w:t>
      </w:r>
      <w:r>
        <w:rPr>
          <w:spacing w:val="2"/>
          <w:sz w:val="28"/>
          <w:szCs w:val="28"/>
        </w:rPr>
        <w:t>муниципаль</w:t>
      </w:r>
      <w:r w:rsidRPr="00B34BD0">
        <w:rPr>
          <w:spacing w:val="2"/>
          <w:sz w:val="28"/>
          <w:szCs w:val="28"/>
        </w:rPr>
        <w:t xml:space="preserve">ной программы предоставляются в пределах бюджетных ассигнований, предусмотренных в </w:t>
      </w:r>
      <w:r>
        <w:rPr>
          <w:spacing w:val="2"/>
          <w:sz w:val="28"/>
          <w:szCs w:val="28"/>
        </w:rPr>
        <w:t>районном</w:t>
      </w:r>
      <w:r w:rsidRPr="00B34BD0">
        <w:rPr>
          <w:spacing w:val="2"/>
          <w:sz w:val="28"/>
          <w:szCs w:val="28"/>
        </w:rPr>
        <w:t xml:space="preserve"> бюджете на указанные цели на соответствующий финансовый год и на плановый период, доведенных лимитов бюджетных обязательств и предельных объемов финансирования.</w:t>
      </w:r>
    </w:p>
    <w:p w:rsidR="008D4B16" w:rsidRPr="007A29EF" w:rsidRDefault="008D4B16" w:rsidP="008D4B16">
      <w:pPr>
        <w:tabs>
          <w:tab w:val="left" w:pos="720"/>
        </w:tabs>
        <w:autoSpaceDE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4B16" w:rsidRPr="008B2B1A" w:rsidRDefault="008D4B16" w:rsidP="008D4B16">
      <w:pPr>
        <w:pStyle w:val="ConsPlusNormal"/>
        <w:widowControl/>
        <w:suppressAutoHyphens w:val="0"/>
        <w:ind w:firstLine="539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. Ожидаемые результаты реализации муниципальной программы и их обоснование</w:t>
      </w:r>
      <w:r w:rsidRPr="008B2B1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8D4B16" w:rsidRPr="007A29EF" w:rsidRDefault="008D4B16" w:rsidP="008D4B16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4B16" w:rsidRDefault="008D4B16" w:rsidP="00397E8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F4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целевых показателях (индикаторах) программ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F44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значениях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D3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будут достигнуты в результате реализации мероприятий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муниципальной </w:t>
      </w:r>
      <w:r w:rsidRPr="004D3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программы, </w:t>
      </w:r>
      <w:r w:rsidRPr="0067121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</w:t>
      </w:r>
      <w:r w:rsidRPr="00F44F4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таблице 2</w:t>
      </w:r>
      <w:r w:rsidR="00B769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9B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97E80" w:rsidRDefault="00397E80" w:rsidP="00397E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FC8">
        <w:rPr>
          <w:rFonts w:ascii="Times New Roman" w:hAnsi="Times New Roman" w:cs="Times New Roman"/>
          <w:sz w:val="28"/>
          <w:szCs w:val="28"/>
        </w:rPr>
        <w:t xml:space="preserve">Взаимосвязь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CB4FC8">
        <w:rPr>
          <w:rFonts w:ascii="Times New Roman" w:hAnsi="Times New Roman" w:cs="Times New Roman"/>
          <w:sz w:val="28"/>
          <w:szCs w:val="28"/>
        </w:rPr>
        <w:t>программ с мероприятиями и результатами их выполнения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 таблице 3  муниципальной программы.</w:t>
      </w:r>
    </w:p>
    <w:p w:rsidR="00397E80" w:rsidRPr="00397E80" w:rsidRDefault="00397E80" w:rsidP="00397E80">
      <w:pPr>
        <w:spacing w:before="240" w:after="240" w:line="240" w:lineRule="auto"/>
        <w:ind w:right="282" w:firstLine="708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397E8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приведены в таблице 4 муниципальной программы. </w:t>
      </w:r>
    </w:p>
    <w:p w:rsidR="00B769BC" w:rsidRDefault="00B769BC" w:rsidP="00397E8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E80" w:rsidRPr="00011123" w:rsidRDefault="00397E80" w:rsidP="00397E8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11123">
        <w:rPr>
          <w:rFonts w:ascii="Times New Roman" w:hAnsi="Times New Roman" w:cs="Times New Roman"/>
          <w:b/>
          <w:bCs/>
          <w:sz w:val="28"/>
          <w:szCs w:val="28"/>
        </w:rPr>
        <w:t>Раздел VI. Финансово-экономическое обоснование муниципальной программы</w:t>
      </w:r>
    </w:p>
    <w:p w:rsidR="00397E80" w:rsidRDefault="00DB5D77" w:rsidP="00DB5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D77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 w:rsidR="00CB7E32">
        <w:rPr>
          <w:rFonts w:ascii="Times New Roman" w:hAnsi="Times New Roman" w:cs="Times New Roman"/>
          <w:sz w:val="28"/>
          <w:szCs w:val="28"/>
        </w:rPr>
        <w:t xml:space="preserve"> программы в 2023-2025</w:t>
      </w:r>
      <w:r w:rsidRPr="004D394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D394A">
        <w:rPr>
          <w:rFonts w:ascii="Times New Roman" w:hAnsi="Times New Roman" w:cs="Times New Roman"/>
          <w:sz w:val="28"/>
          <w:szCs w:val="28"/>
        </w:rPr>
        <w:t xml:space="preserve"> </w:t>
      </w:r>
      <w:r w:rsidRPr="00DB5D77">
        <w:rPr>
          <w:rFonts w:ascii="Times New Roman" w:hAnsi="Times New Roman" w:cs="Times New Roman"/>
          <w:sz w:val="28"/>
          <w:szCs w:val="28"/>
        </w:rPr>
        <w:t>планируется за счет средств консо</w:t>
      </w:r>
      <w:r>
        <w:rPr>
          <w:rFonts w:ascii="Times New Roman" w:hAnsi="Times New Roman" w:cs="Times New Roman"/>
          <w:sz w:val="28"/>
          <w:szCs w:val="28"/>
        </w:rPr>
        <w:t>лидированного местного бюджета и за счет средств областного бюджета. Н</w:t>
      </w:r>
      <w:r w:rsidR="00397E80" w:rsidRPr="004D394A">
        <w:rPr>
          <w:rFonts w:ascii="Times New Roman" w:hAnsi="Times New Roman" w:cs="Times New Roman"/>
          <w:sz w:val="28"/>
          <w:szCs w:val="28"/>
        </w:rPr>
        <w:t>а реализацию муниципальных программ Еткульско</w:t>
      </w:r>
      <w:r w:rsidR="00CB7E32">
        <w:rPr>
          <w:rFonts w:ascii="Times New Roman" w:hAnsi="Times New Roman" w:cs="Times New Roman"/>
          <w:sz w:val="28"/>
          <w:szCs w:val="28"/>
        </w:rPr>
        <w:t>го муниципального района в 2023</w:t>
      </w:r>
      <w:r w:rsidR="00397E80">
        <w:rPr>
          <w:rFonts w:ascii="Times New Roman" w:hAnsi="Times New Roman" w:cs="Times New Roman"/>
          <w:sz w:val="28"/>
          <w:szCs w:val="28"/>
        </w:rPr>
        <w:t>-</w:t>
      </w:r>
      <w:r w:rsidR="00CB7E32">
        <w:rPr>
          <w:rFonts w:ascii="Times New Roman" w:hAnsi="Times New Roman" w:cs="Times New Roman"/>
          <w:sz w:val="28"/>
          <w:szCs w:val="28"/>
        </w:rPr>
        <w:t>2025</w:t>
      </w:r>
      <w:r w:rsidR="00397E80" w:rsidRPr="004D394A">
        <w:rPr>
          <w:rFonts w:ascii="Times New Roman" w:hAnsi="Times New Roman" w:cs="Times New Roman"/>
          <w:sz w:val="28"/>
          <w:szCs w:val="28"/>
        </w:rPr>
        <w:t xml:space="preserve"> годах, </w:t>
      </w:r>
      <w:proofErr w:type="gramStart"/>
      <w:r w:rsidR="00397E80" w:rsidRPr="004D394A">
        <w:rPr>
          <w:rFonts w:ascii="Times New Roman" w:hAnsi="Times New Roman" w:cs="Times New Roman"/>
          <w:sz w:val="28"/>
          <w:szCs w:val="28"/>
        </w:rPr>
        <w:t>доведенной</w:t>
      </w:r>
      <w:proofErr w:type="gramEnd"/>
      <w:r w:rsidR="00397E80" w:rsidRPr="004D394A">
        <w:rPr>
          <w:rFonts w:ascii="Times New Roman" w:hAnsi="Times New Roman" w:cs="Times New Roman"/>
          <w:sz w:val="28"/>
          <w:szCs w:val="28"/>
        </w:rPr>
        <w:t xml:space="preserve"> до ответственных исполнителей муниципальных программ Еткульского муниципального района.</w:t>
      </w:r>
    </w:p>
    <w:p w:rsidR="00397E80" w:rsidRDefault="00397E80" w:rsidP="00397E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3B6">
        <w:rPr>
          <w:rFonts w:ascii="Times New Roman" w:hAnsi="Times New Roman" w:cs="Times New Roman"/>
          <w:sz w:val="28"/>
          <w:szCs w:val="28"/>
        </w:rPr>
        <w:t>Общий объем финансового обеспечения муни</w:t>
      </w:r>
      <w:r w:rsidR="00CB7E32">
        <w:rPr>
          <w:rFonts w:ascii="Times New Roman" w:hAnsi="Times New Roman" w:cs="Times New Roman"/>
          <w:sz w:val="28"/>
          <w:szCs w:val="28"/>
        </w:rPr>
        <w:t>ципальной  программы в 2023-2025</w:t>
      </w:r>
      <w:r w:rsidRPr="00F413B6">
        <w:rPr>
          <w:rFonts w:ascii="Times New Roman" w:hAnsi="Times New Roman" w:cs="Times New Roman"/>
          <w:sz w:val="28"/>
          <w:szCs w:val="28"/>
        </w:rPr>
        <w:t xml:space="preserve"> годах составит  </w:t>
      </w:r>
      <w:r w:rsidR="00937003">
        <w:rPr>
          <w:rFonts w:ascii="Times New Roman" w:hAnsi="Times New Roman" w:cs="Times New Roman"/>
          <w:sz w:val="28"/>
          <w:szCs w:val="28"/>
        </w:rPr>
        <w:t>1440,300</w:t>
      </w:r>
      <w:r w:rsidR="00D93F7C" w:rsidRPr="00D93F7C">
        <w:rPr>
          <w:rFonts w:ascii="Times New Roman" w:hAnsi="Times New Roman" w:cs="Times New Roman"/>
          <w:sz w:val="28"/>
          <w:szCs w:val="28"/>
        </w:rPr>
        <w:t xml:space="preserve"> </w:t>
      </w:r>
      <w:r w:rsidR="00DB5D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413B6">
        <w:rPr>
          <w:rFonts w:ascii="Times New Roman" w:hAnsi="Times New Roman" w:cs="Times New Roman"/>
          <w:sz w:val="28"/>
          <w:szCs w:val="28"/>
        </w:rPr>
        <w:t>, из них по годам: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B53B2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937003">
        <w:rPr>
          <w:rFonts w:ascii="Times New Roman" w:hAnsi="Times New Roman" w:cs="Times New Roman"/>
          <w:sz w:val="28"/>
          <w:szCs w:val="28"/>
        </w:rPr>
        <w:t>480,100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B53B2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937003">
        <w:rPr>
          <w:rFonts w:ascii="Times New Roman" w:hAnsi="Times New Roman" w:cs="Times New Roman"/>
          <w:sz w:val="28"/>
          <w:szCs w:val="28"/>
        </w:rPr>
        <w:t>480,100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70117E">
        <w:rPr>
          <w:rFonts w:ascii="Times New Roman" w:hAnsi="Times New Roman" w:cs="Times New Roman"/>
          <w:sz w:val="28"/>
          <w:szCs w:val="28"/>
        </w:rPr>
        <w:t xml:space="preserve"> год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9B53B2">
        <w:rPr>
          <w:rFonts w:ascii="Times New Roman" w:hAnsi="Times New Roman" w:cs="Times New Roman"/>
          <w:sz w:val="28"/>
          <w:szCs w:val="28"/>
        </w:rPr>
        <w:t>–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937003">
        <w:rPr>
          <w:rFonts w:ascii="Times New Roman" w:hAnsi="Times New Roman" w:cs="Times New Roman"/>
          <w:sz w:val="28"/>
          <w:szCs w:val="28"/>
        </w:rPr>
        <w:t>480,100</w:t>
      </w:r>
      <w:r w:rsidR="0070117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B5D77" w:rsidRPr="00DB5D77" w:rsidRDefault="00DB5D77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D77">
        <w:rPr>
          <w:rFonts w:ascii="Times New Roman" w:hAnsi="Times New Roman" w:cs="Times New Roman"/>
          <w:sz w:val="28"/>
          <w:szCs w:val="28"/>
        </w:rPr>
        <w:t>Областной</w:t>
      </w:r>
      <w:r w:rsidR="006C4206">
        <w:rPr>
          <w:rFonts w:ascii="Times New Roman" w:hAnsi="Times New Roman" w:cs="Times New Roman"/>
          <w:sz w:val="28"/>
          <w:szCs w:val="28"/>
        </w:rPr>
        <w:t xml:space="preserve"> бюджет программы составляет </w:t>
      </w:r>
      <w:r w:rsidR="00026C8A">
        <w:rPr>
          <w:rFonts w:ascii="Times New Roman" w:hAnsi="Times New Roman" w:cs="Times New Roman"/>
          <w:sz w:val="28"/>
          <w:szCs w:val="28"/>
        </w:rPr>
        <w:t>502,500</w:t>
      </w:r>
      <w:r w:rsidRPr="00DB5D77">
        <w:rPr>
          <w:rFonts w:ascii="Times New Roman" w:hAnsi="Times New Roman" w:cs="Times New Roman"/>
          <w:sz w:val="28"/>
          <w:szCs w:val="28"/>
        </w:rPr>
        <w:t xml:space="preserve"> тыс. рублей, из них по годам: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37003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026C8A">
        <w:rPr>
          <w:rFonts w:ascii="Times New Roman" w:hAnsi="Times New Roman" w:cs="Times New Roman"/>
          <w:sz w:val="28"/>
          <w:szCs w:val="28"/>
        </w:rPr>
        <w:t>167</w:t>
      </w:r>
      <w:r w:rsidR="00937003">
        <w:rPr>
          <w:rFonts w:ascii="Times New Roman" w:hAnsi="Times New Roman" w:cs="Times New Roman"/>
          <w:sz w:val="28"/>
          <w:szCs w:val="28"/>
        </w:rPr>
        <w:t>,500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37003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026C8A">
        <w:rPr>
          <w:rFonts w:ascii="Times New Roman" w:hAnsi="Times New Roman" w:cs="Times New Roman"/>
          <w:sz w:val="28"/>
          <w:szCs w:val="28"/>
        </w:rPr>
        <w:t>167</w:t>
      </w:r>
      <w:r w:rsidR="00937003">
        <w:rPr>
          <w:rFonts w:ascii="Times New Roman" w:hAnsi="Times New Roman" w:cs="Times New Roman"/>
          <w:sz w:val="28"/>
          <w:szCs w:val="28"/>
        </w:rPr>
        <w:t>,500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6C4206">
        <w:rPr>
          <w:rFonts w:ascii="Times New Roman" w:hAnsi="Times New Roman" w:cs="Times New Roman"/>
          <w:sz w:val="28"/>
          <w:szCs w:val="28"/>
        </w:rPr>
        <w:t xml:space="preserve"> год </w:t>
      </w:r>
      <w:r w:rsidR="00937003">
        <w:rPr>
          <w:rFonts w:ascii="Times New Roman" w:hAnsi="Times New Roman" w:cs="Times New Roman"/>
          <w:sz w:val="28"/>
          <w:szCs w:val="28"/>
        </w:rPr>
        <w:t>–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026C8A">
        <w:rPr>
          <w:rFonts w:ascii="Times New Roman" w:hAnsi="Times New Roman" w:cs="Times New Roman"/>
          <w:sz w:val="28"/>
          <w:szCs w:val="28"/>
        </w:rPr>
        <w:t>167</w:t>
      </w:r>
      <w:r w:rsidR="00937003">
        <w:rPr>
          <w:rFonts w:ascii="Times New Roman" w:hAnsi="Times New Roman" w:cs="Times New Roman"/>
          <w:sz w:val="28"/>
          <w:szCs w:val="28"/>
        </w:rPr>
        <w:t>,500</w:t>
      </w:r>
      <w:r w:rsidR="0070117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B5D77" w:rsidRPr="00DB5D77" w:rsidRDefault="009F6458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</w:t>
      </w:r>
      <w:r w:rsidR="00DB5D77">
        <w:rPr>
          <w:rFonts w:ascii="Times New Roman" w:hAnsi="Times New Roman" w:cs="Times New Roman"/>
          <w:sz w:val="28"/>
          <w:szCs w:val="28"/>
        </w:rPr>
        <w:t xml:space="preserve"> бюджет программы составляет </w:t>
      </w:r>
      <w:r w:rsidR="00026C8A">
        <w:rPr>
          <w:rFonts w:ascii="Times New Roman" w:hAnsi="Times New Roman" w:cs="Times New Roman"/>
          <w:sz w:val="28"/>
          <w:szCs w:val="28"/>
        </w:rPr>
        <w:t>937,800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рублей, из них по годам: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50F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026C8A">
        <w:rPr>
          <w:rFonts w:ascii="Times New Roman" w:hAnsi="Times New Roman" w:cs="Times New Roman"/>
          <w:sz w:val="28"/>
          <w:szCs w:val="28"/>
        </w:rPr>
        <w:t>312</w:t>
      </w:r>
      <w:r w:rsidR="0000550F">
        <w:rPr>
          <w:rFonts w:ascii="Times New Roman" w:hAnsi="Times New Roman" w:cs="Times New Roman"/>
          <w:sz w:val="28"/>
          <w:szCs w:val="28"/>
        </w:rPr>
        <w:t>,600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50F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026C8A">
        <w:rPr>
          <w:rFonts w:ascii="Times New Roman" w:hAnsi="Times New Roman" w:cs="Times New Roman"/>
          <w:sz w:val="28"/>
          <w:szCs w:val="28"/>
        </w:rPr>
        <w:t>312</w:t>
      </w:r>
      <w:r w:rsidR="0000550F">
        <w:rPr>
          <w:rFonts w:ascii="Times New Roman" w:hAnsi="Times New Roman" w:cs="Times New Roman"/>
          <w:sz w:val="28"/>
          <w:szCs w:val="28"/>
        </w:rPr>
        <w:t>,600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6C4206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50F">
        <w:rPr>
          <w:rFonts w:ascii="Times New Roman" w:hAnsi="Times New Roman" w:cs="Times New Roman"/>
          <w:sz w:val="28"/>
          <w:szCs w:val="28"/>
        </w:rPr>
        <w:t>–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026C8A">
        <w:rPr>
          <w:rFonts w:ascii="Times New Roman" w:hAnsi="Times New Roman" w:cs="Times New Roman"/>
          <w:sz w:val="28"/>
          <w:szCs w:val="28"/>
        </w:rPr>
        <w:t>312</w:t>
      </w:r>
      <w:r w:rsidR="0000550F">
        <w:rPr>
          <w:rFonts w:ascii="Times New Roman" w:hAnsi="Times New Roman" w:cs="Times New Roman"/>
          <w:sz w:val="28"/>
          <w:szCs w:val="28"/>
        </w:rPr>
        <w:t>,600</w:t>
      </w:r>
      <w:r w:rsidR="009C283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7E80" w:rsidRPr="00397E80" w:rsidRDefault="00397E80" w:rsidP="00397E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E80">
        <w:rPr>
          <w:rFonts w:ascii="Times New Roman" w:hAnsi="Times New Roman" w:cs="Times New Roman"/>
          <w:sz w:val="28"/>
          <w:szCs w:val="28"/>
        </w:rPr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397E80" w:rsidRPr="00E32C28" w:rsidRDefault="00397E80" w:rsidP="00397E80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80" w:rsidRDefault="00397E80" w:rsidP="00397E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E80" w:rsidRDefault="00397E80" w:rsidP="006C3A00">
      <w:pPr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7E80" w:rsidRDefault="00397E80" w:rsidP="00C74FEF">
      <w:pPr>
        <w:framePr w:w="4818" w:wrap="auto" w:hAnchor="text"/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  <w:sectPr w:rsidR="00397E80" w:rsidSect="00B951A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C3A00" w:rsidRPr="006C3A00" w:rsidRDefault="006C3A00" w:rsidP="006C3A00">
      <w:pPr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3A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</w:t>
      </w:r>
      <w:r w:rsidR="008D4B1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6C3A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45566">
        <w:rPr>
          <w:rFonts w:ascii="Times New Roman" w:hAnsi="Times New Roman" w:cs="Times New Roman"/>
          <w:b/>
          <w:sz w:val="28"/>
          <w:szCs w:val="28"/>
        </w:rPr>
        <w:t>Таблица 1</w:t>
      </w:r>
      <w:r w:rsidRPr="006C3A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78B9" w:rsidRDefault="006C3A00" w:rsidP="00DF78B9">
      <w:pPr>
        <w:spacing w:before="240" w:after="240" w:line="240" w:lineRule="auto"/>
        <w:ind w:right="70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C3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Система </w:t>
      </w:r>
      <w:r w:rsidR="008B2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мероприятий муниципальной </w:t>
      </w:r>
      <w:r w:rsidR="00DF78B9" w:rsidRPr="006C3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8E0D9F" w:rsidRPr="008E0D9F" w:rsidRDefault="008E0D9F" w:rsidP="008E0D9F">
      <w:pPr>
        <w:spacing w:before="240" w:after="240" w:line="240" w:lineRule="auto"/>
        <w:ind w:right="70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Style w:val="35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30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8E0D9F" w:rsidRPr="008E0D9F" w:rsidTr="006028C2">
        <w:tc>
          <w:tcPr>
            <w:tcW w:w="555" w:type="dxa"/>
            <w:gridSpan w:val="2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8E0D9F" w:rsidRPr="008E0D9F" w:rsidTr="006028C2">
        <w:tc>
          <w:tcPr>
            <w:tcW w:w="555" w:type="dxa"/>
            <w:gridSpan w:val="2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Pr="008E0D9F" w:rsidRDefault="008E0D9F" w:rsidP="00A358B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Pr="008E0D9F" w:rsidRDefault="008E0D9F" w:rsidP="00A358B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6028C2" w:rsidRDefault="006028C2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8E0D9F" w:rsidP="006028C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Изготовление и установка баннеров с изображение</w:t>
            </w:r>
            <w:r w:rsidR="00577C1C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bookmarkStart w:id="2" w:name="_GoBack"/>
            <w:bookmarkEnd w:id="2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8E0D9F" w:rsidRPr="002B293E" w:rsidRDefault="00D129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1B33BD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8E0D9F" w:rsidRPr="002B293E" w:rsidRDefault="00D129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8E0D9F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8E0D9F" w:rsidRPr="002B293E" w:rsidRDefault="00D129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46729D" w:rsidRPr="0000550F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000</w:t>
            </w:r>
          </w:p>
        </w:tc>
      </w:tr>
      <w:tr w:rsidR="001B2163" w:rsidRPr="008E0D9F" w:rsidTr="006028C2">
        <w:tc>
          <w:tcPr>
            <w:tcW w:w="525" w:type="dxa"/>
            <w:vAlign w:val="center"/>
          </w:tcPr>
          <w:p w:rsidR="001B2163" w:rsidRPr="008E0D9F" w:rsidRDefault="001B2163" w:rsidP="006028C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2"/>
            <w:vAlign w:val="center"/>
          </w:tcPr>
          <w:p w:rsidR="001B2163" w:rsidRPr="008E0D9F" w:rsidRDefault="00917E56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</w:t>
            </w:r>
            <w:r w:rsidR="009614A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ловушек</w:t>
            </w:r>
          </w:p>
        </w:tc>
        <w:tc>
          <w:tcPr>
            <w:tcW w:w="2826" w:type="dxa"/>
            <w:vAlign w:val="center"/>
          </w:tcPr>
          <w:p w:rsidR="001B2163" w:rsidRPr="008E0D9F" w:rsidRDefault="001B2163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1B2163" w:rsidRDefault="001B2163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1B2163" w:rsidRPr="008E0D9F" w:rsidRDefault="001B2163" w:rsidP="001B216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1B2163" w:rsidRPr="008E0D9F" w:rsidRDefault="001B2163" w:rsidP="001B216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1B2163" w:rsidRPr="0000550F" w:rsidRDefault="001B2163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5" w:type="dxa"/>
            <w:vAlign w:val="center"/>
          </w:tcPr>
          <w:p w:rsidR="001B2163" w:rsidRPr="0000550F" w:rsidRDefault="001B2163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6" w:type="dxa"/>
            <w:vAlign w:val="center"/>
          </w:tcPr>
          <w:p w:rsidR="001B2163" w:rsidRPr="0000550F" w:rsidRDefault="001B2163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1B2163" w:rsidP="008E0D9F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в средствах массовой информации материалов о проводимой на территории района профилактической деятельности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Pr="008E0D9F" w:rsidRDefault="008E0D9F" w:rsidP="007F1AAC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Повышение правовой грамотности и правового сознания граждан</w:t>
            </w: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8E0D9F" w:rsidRPr="008E0D9F" w:rsidRDefault="006028C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8E0D9F" w:rsidRPr="008E0D9F" w:rsidRDefault="006028C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00550F" w:rsidRDefault="00A12664" w:rsidP="00C61B16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5" w:type="dxa"/>
            <w:vAlign w:val="center"/>
          </w:tcPr>
          <w:p w:rsidR="008E0D9F" w:rsidRPr="0000550F" w:rsidRDefault="00A12664" w:rsidP="001B33BD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8E0D9F" w:rsidRPr="0000550F" w:rsidRDefault="00A12664" w:rsidP="001B33BD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8E0D9F" w:rsidRPr="0000550F" w:rsidRDefault="00A12664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2B691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1B33BD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8E0D9F" w:rsidRPr="0000550F" w:rsidRDefault="00A12664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1D1C81" w:rsidRPr="0000550F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8E0D9F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8E0D9F" w:rsidRPr="0000550F" w:rsidRDefault="00A12664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8E0D9F"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E0D9F" w:rsidRPr="008E0D9F" w:rsidTr="008E0D9F">
        <w:tc>
          <w:tcPr>
            <w:tcW w:w="4470" w:type="dxa"/>
            <w:gridSpan w:val="3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:rsidR="008E0D9F" w:rsidRPr="0000550F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5" w:type="dxa"/>
            <w:vAlign w:val="center"/>
          </w:tcPr>
          <w:p w:rsidR="008E0D9F" w:rsidRPr="0000550F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6" w:type="dxa"/>
            <w:vAlign w:val="center"/>
          </w:tcPr>
          <w:p w:rsidR="008E0D9F" w:rsidRPr="0000550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Default="008E0D9F" w:rsidP="00A358B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 w:rsidR="007F1AAC"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A358B0" w:rsidRPr="008E0D9F" w:rsidRDefault="00A358B0" w:rsidP="00A358B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tcBorders>
              <w:right w:val="single" w:sz="4" w:space="0" w:color="000000"/>
            </w:tcBorders>
          </w:tcPr>
          <w:p w:rsidR="008E0D9F" w:rsidRPr="008E0D9F" w:rsidRDefault="008E0D9F" w:rsidP="00C61B16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 w:rsidR="00644EFC">
              <w:rPr>
                <w:rFonts w:eastAsia="Times New Roman"/>
                <w:sz w:val="24"/>
                <w:szCs w:val="24"/>
                <w:lang w:eastAsia="ru-RU"/>
              </w:rPr>
              <w:t>твенных</w:t>
            </w:r>
            <w:r w:rsidR="00431D77">
              <w:rPr>
                <w:rFonts w:eastAsia="Times New Roman"/>
                <w:sz w:val="24"/>
                <w:szCs w:val="24"/>
                <w:lang w:eastAsia="ru-RU"/>
              </w:rPr>
              <w:t xml:space="preserve">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8E0D9F" w:rsidRPr="008E0D9F" w:rsidRDefault="007202F9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</w:t>
            </w:r>
            <w:r w:rsidR="008E0D9F" w:rsidRPr="00C61B1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EB0337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00550F" w:rsidRDefault="00026C8A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8E0D9F" w:rsidRPr="0000550F" w:rsidRDefault="00026C8A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32107B" w:rsidRDefault="00026C8A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D47FC1" w:rsidP="00EB0337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8E0D9F" w:rsidRDefault="00D47FC1" w:rsidP="005464D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8E0D9F" w:rsidRPr="008E0D9F" w:rsidRDefault="00D47FC1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8E0D9F" w:rsidRDefault="00D47FC1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8E0D9F" w:rsidRPr="0032107B" w:rsidRDefault="005464D0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 xml:space="preserve">Мероприятия по организации и </w:t>
            </w:r>
            <w:r w:rsidR="0032107B" w:rsidRPr="0032107B">
              <w:rPr>
                <w:rFonts w:eastAsia="Times New Roman"/>
                <w:sz w:val="24"/>
                <w:szCs w:val="24"/>
                <w:lang w:eastAsia="ru-RU"/>
              </w:rPr>
              <w:t>реализации отдыха, оздоровления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 xml:space="preserve">, трудоустройства (в свободное от учебы время в возрасте от 14 до 17 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лет) несовершеннолетних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УО;</w:t>
            </w:r>
          </w:p>
          <w:p w:rsidR="008E0D9F" w:rsidRPr="008E0D9F" w:rsidRDefault="008E0D9F" w:rsidP="008E0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026C8A" w:rsidRDefault="00D47FC1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026C8A"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  <w:p w:rsidR="008E0D9F" w:rsidRPr="00026C8A" w:rsidRDefault="008E0D9F" w:rsidP="008E0D9F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0D9F" w:rsidRPr="00026C8A" w:rsidRDefault="00D47FC1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026C8A"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</w:tcPr>
          <w:p w:rsidR="008E0D9F" w:rsidRPr="00026C8A" w:rsidRDefault="00D47FC1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026C8A"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</w:tr>
      <w:tr w:rsidR="00EB0337" w:rsidRPr="008E0D9F" w:rsidTr="008E0D9F">
        <w:tc>
          <w:tcPr>
            <w:tcW w:w="555" w:type="dxa"/>
            <w:gridSpan w:val="2"/>
          </w:tcPr>
          <w:p w:rsidR="00EB0337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15" w:type="dxa"/>
          </w:tcPr>
          <w:p w:rsidR="00EB0337" w:rsidRPr="0032107B" w:rsidRDefault="00EB0337" w:rsidP="008E0D9F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EB0337" w:rsidRPr="008E0D9F" w:rsidRDefault="00EB0337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EB0337" w:rsidRDefault="00EB0337" w:rsidP="008E0D9F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EB0337" w:rsidRPr="008E0D9F" w:rsidRDefault="00EB0337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EB0337" w:rsidRPr="00EB0337" w:rsidRDefault="00EB0337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EB0337" w:rsidRPr="00EB0337" w:rsidRDefault="00EB0337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6" w:type="dxa"/>
          </w:tcPr>
          <w:p w:rsidR="00EB0337" w:rsidRPr="00EB0337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8E0D9F" w:rsidRPr="0032107B" w:rsidRDefault="008E0D9F" w:rsidP="008E0D9F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EB0337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EB0337" w:rsidRDefault="00F6669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EB0337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EB0337" w:rsidRDefault="00F6669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EB0337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EB0337" w:rsidRDefault="00F6669C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EB0337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14992" w:type="dxa"/>
            <w:gridSpan w:val="12"/>
            <w:tcBorders>
              <w:right w:val="single" w:sz="4" w:space="0" w:color="000000"/>
            </w:tcBorders>
          </w:tcPr>
          <w:p w:rsidR="008E0D9F" w:rsidRPr="008E0D9F" w:rsidRDefault="008E0D9F" w:rsidP="00C61B16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8E0D9F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8E0D9F" w:rsidRPr="008E0D9F" w:rsidRDefault="00C61B16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tcBorders>
              <w:right w:val="single" w:sz="4" w:space="0" w:color="000000"/>
            </w:tcBorders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8E0D9F" w:rsidRPr="008E0D9F" w:rsidTr="00C61B16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УСЗН</w:t>
            </w:r>
          </w:p>
        </w:tc>
        <w:tc>
          <w:tcPr>
            <w:tcW w:w="1743" w:type="dxa"/>
            <w:gridSpan w:val="4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8E0D9F" w:rsidRPr="008E0D9F" w:rsidTr="00C61B16">
        <w:tc>
          <w:tcPr>
            <w:tcW w:w="4470" w:type="dxa"/>
            <w:gridSpan w:val="3"/>
          </w:tcPr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8E0D9F" w:rsidRPr="008E0D9F" w:rsidRDefault="008E0D9F" w:rsidP="008E0D9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CC6F62" w:rsidRPr="008E0D9F" w:rsidRDefault="00CC6F62" w:rsidP="001D58D4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8E0D9F" w:rsidRPr="0000550F" w:rsidRDefault="0000550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  <w:tc>
          <w:tcPr>
            <w:tcW w:w="1275" w:type="dxa"/>
          </w:tcPr>
          <w:p w:rsidR="008E0D9F" w:rsidRPr="0000550F" w:rsidRDefault="0000550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  <w:tc>
          <w:tcPr>
            <w:tcW w:w="1276" w:type="dxa"/>
          </w:tcPr>
          <w:p w:rsidR="008E0D9F" w:rsidRPr="0000550F" w:rsidRDefault="0000550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</w:t>
            </w:r>
            <w:r w:rsidR="0032107B" w:rsidRPr="0000550F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Default="008E0D9F" w:rsidP="00A358B0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 w:rsidR="00A358B0"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A358B0" w:rsidRPr="008E0D9F" w:rsidRDefault="00A358B0" w:rsidP="00C61B16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Pr="008E0D9F" w:rsidRDefault="008E0D9F" w:rsidP="00C61B16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51F20" w:rsidRPr="00D51F2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rPr>
          <w:trHeight w:val="1147"/>
        </w:trPr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Pr="00D51F20" w:rsidRDefault="008E0D9F" w:rsidP="00EA4749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51F20">
              <w:rPr>
                <w:rFonts w:eastAsia="Times New Roman"/>
                <w:b/>
                <w:sz w:val="24"/>
                <w:szCs w:val="24"/>
                <w:lang w:eastAsia="ru-RU"/>
              </w:rPr>
              <w:t>вещества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2"/>
          </w:tcPr>
          <w:p w:rsidR="008E0D9F" w:rsidRPr="008E0D9F" w:rsidRDefault="0014025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</w:p>
        </w:tc>
        <w:tc>
          <w:tcPr>
            <w:tcW w:w="2826" w:type="dxa"/>
          </w:tcPr>
          <w:p w:rsidR="008E0D9F" w:rsidRPr="008E0D9F" w:rsidRDefault="00194EC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194EC0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D51F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D51F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D51F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4470" w:type="dxa"/>
            <w:gridSpan w:val="3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8E0D9F" w:rsidRPr="00D51F20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8E0D9F" w:rsidRPr="00D51F20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</w:tcPr>
          <w:p w:rsidR="008E0D9F" w:rsidRPr="00D51F20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8E0D9F" w:rsidRPr="006C3A00" w:rsidRDefault="008E0D9F" w:rsidP="00DF78B9">
      <w:pPr>
        <w:spacing w:before="240" w:after="240" w:line="240" w:lineRule="auto"/>
        <w:ind w:right="70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D4B16" w:rsidRDefault="008D4B16" w:rsidP="007A29EF">
      <w:pPr>
        <w:pStyle w:val="ConsPlusNormal"/>
        <w:widowControl/>
        <w:suppressAutoHyphens w:val="0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8D4B16" w:rsidSect="0018426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C3A00" w:rsidRPr="006C3A00" w:rsidRDefault="006C3A00" w:rsidP="006C3A0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3A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397E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</w:t>
      </w:r>
      <w:r w:rsidRPr="006C3A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Таблица 2 </w:t>
      </w:r>
    </w:p>
    <w:p w:rsidR="00B37D32" w:rsidRPr="00B37D32" w:rsidRDefault="00273B22" w:rsidP="00B37D32">
      <w:pPr>
        <w:tabs>
          <w:tab w:val="left" w:pos="12357"/>
        </w:tabs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37D32" w:rsidRPr="00B37D32" w:rsidRDefault="00B37D32" w:rsidP="00B37D32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B37D32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Целевые показатели муниципальной программы</w:t>
      </w:r>
    </w:p>
    <w:p w:rsidR="00B37D32" w:rsidRPr="00B37D32" w:rsidRDefault="00B37D32" w:rsidP="00B37D32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41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134"/>
        <w:gridCol w:w="709"/>
        <w:gridCol w:w="142"/>
        <w:gridCol w:w="708"/>
        <w:gridCol w:w="851"/>
        <w:gridCol w:w="3260"/>
      </w:tblGrid>
      <w:tr w:rsidR="00B37D32" w:rsidRPr="00B37D32" w:rsidTr="00985DA8">
        <w:tc>
          <w:tcPr>
            <w:tcW w:w="675" w:type="dxa"/>
            <w:vMerge w:val="restart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8080" w:type="dxa"/>
            <w:vMerge w:val="restart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Единица измерения</w:t>
            </w:r>
          </w:p>
        </w:tc>
        <w:tc>
          <w:tcPr>
            <w:tcW w:w="5670" w:type="dxa"/>
            <w:gridSpan w:val="5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Значение целевых показателей (индикаторов) по годам реализации муниципальной подпрограммы</w:t>
            </w:r>
          </w:p>
        </w:tc>
      </w:tr>
      <w:tr w:rsidR="00B37D32" w:rsidRPr="00B37D32" w:rsidTr="00985DA8">
        <w:tc>
          <w:tcPr>
            <w:tcW w:w="675" w:type="dxa"/>
            <w:vMerge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080" w:type="dxa"/>
            <w:vMerge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  <w:vMerge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09" w:type="dxa"/>
          </w:tcPr>
          <w:p w:rsidR="00B37D32" w:rsidRPr="00B37D32" w:rsidRDefault="00F952C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2023</w:t>
            </w:r>
            <w:r w:rsidR="00B37D32"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B37D32" w:rsidRPr="00B37D32" w:rsidRDefault="00F952C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2024</w:t>
            </w:r>
            <w:r w:rsidR="00B37D32"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год</w:t>
            </w:r>
          </w:p>
        </w:tc>
        <w:tc>
          <w:tcPr>
            <w:tcW w:w="851" w:type="dxa"/>
          </w:tcPr>
          <w:p w:rsidR="00B37D32" w:rsidRPr="00B37D32" w:rsidRDefault="00F952C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2025</w:t>
            </w:r>
            <w:r w:rsidR="00B37D32"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год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За период реализации муниципальной подпрограммы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F952CF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ind w:firstLine="324"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autoSpaceDE w:val="0"/>
              <w:autoSpaceDN w:val="0"/>
              <w:adjustRightInd w:val="0"/>
              <w:ind w:firstLine="324"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1.</w:t>
            </w:r>
            <w:r w:rsidRPr="00B37D32">
              <w:rPr>
                <w:rFonts w:eastAsia="Calibri"/>
                <w:b/>
                <w:sz w:val="24"/>
                <w:szCs w:val="24"/>
              </w:rPr>
              <w:t xml:space="preserve"> Совершенствование системы профилактики правонарушений,</w:t>
            </w:r>
            <w:r w:rsidRPr="00B37D32">
              <w:rPr>
                <w:rFonts w:eastAsia="Calibri"/>
              </w:rPr>
              <w:t xml:space="preserve"> </w:t>
            </w:r>
            <w:r w:rsidRPr="00B37D32">
              <w:rPr>
                <w:rFonts w:eastAsia="Calibri"/>
                <w:b/>
                <w:sz w:val="24"/>
                <w:szCs w:val="24"/>
              </w:rPr>
              <w:t>информирование населения о проводимой деятельности по профилактике преступлений и правонарушений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B37D32" w:rsidRPr="00C50D14" w:rsidRDefault="00C50D1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C50D14">
              <w:rPr>
                <w:rFonts w:eastAsia="Calibri"/>
                <w:sz w:val="24"/>
                <w:szCs w:val="24"/>
                <w:bdr w:val="none" w:sz="0" w:space="0" w:color="auto" w:frame="1"/>
              </w:rPr>
              <w:t>450</w:t>
            </w:r>
          </w:p>
        </w:tc>
        <w:tc>
          <w:tcPr>
            <w:tcW w:w="850" w:type="dxa"/>
            <w:gridSpan w:val="2"/>
          </w:tcPr>
          <w:p w:rsidR="00B37D32" w:rsidRPr="00C50D14" w:rsidRDefault="00C50D1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420</w:t>
            </w:r>
          </w:p>
        </w:tc>
        <w:tc>
          <w:tcPr>
            <w:tcW w:w="851" w:type="dxa"/>
          </w:tcPr>
          <w:p w:rsidR="00B37D32" w:rsidRPr="001B2163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410</w:t>
            </w:r>
          </w:p>
        </w:tc>
        <w:tc>
          <w:tcPr>
            <w:tcW w:w="3260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1B2163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общая раскрываемость преступлений 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709" w:type="dxa"/>
          </w:tcPr>
          <w:p w:rsidR="00B37D32" w:rsidRPr="001B2163" w:rsidRDefault="00B37D32" w:rsidP="001B216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  <w:r w:rsidR="001B2163"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850" w:type="dxa"/>
            <w:gridSpan w:val="2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851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Количество преступлений, совершаемых в общественных местах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850" w:type="dxa"/>
            <w:gridSpan w:val="2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851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0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18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Задача 2. Повышение правовой грамотности и правового сознания граждан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количество проведенных межведомственных профилактических мероприятий (акций) (единиц) 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18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Задача 3. 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37D32">
              <w:rPr>
                <w:rFonts w:eastAsia="Calibri"/>
              </w:rPr>
              <w:t xml:space="preserve"> </w:t>
            </w:r>
            <w:r w:rsidRPr="00B37D32">
              <w:rPr>
                <w:rFonts w:eastAsia="Calibri"/>
                <w:sz w:val="24"/>
                <w:szCs w:val="24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708" w:type="dxa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851" w:type="dxa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260" w:type="dxa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>
              <w:rPr>
                <w:rFonts w:eastAsia="Calibri"/>
                <w:sz w:val="20"/>
                <w:szCs w:val="20"/>
                <w:bdr w:val="none" w:sz="0" w:space="0" w:color="auto" w:frame="1"/>
              </w:rPr>
              <w:t>83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Cs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подпрограмма:</w:t>
            </w:r>
            <w:r w:rsidRPr="00B37D32">
              <w:rPr>
                <w:rFonts w:eastAsia="Calibri"/>
                <w:b/>
                <w:bCs/>
              </w:rPr>
              <w:t xml:space="preserve"> </w:t>
            </w:r>
            <w:r w:rsidRPr="00B37D32">
              <w:rPr>
                <w:rFonts w:eastAsia="Calibri"/>
                <w:b/>
                <w:bCs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C6DAF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lastRenderedPageBreak/>
              <w:t>Задача 1. Своевременное</w:t>
            </w: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 xml:space="preserve">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lastRenderedPageBreak/>
              <w:t>7.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85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90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95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8.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5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851" w:type="dxa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9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числа несовершеннолетних, совершающих правонарушения и преступления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3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4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3. Решение проблем неблагополучия  семей и детей,  в том числе детей-сирот и детей, оставшихся без попечения родителей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8675C7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10</w:t>
            </w:r>
            <w:r w:rsidR="00B37D32"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10</w:t>
            </w:r>
          </w:p>
        </w:tc>
        <w:tc>
          <w:tcPr>
            <w:tcW w:w="708" w:type="dxa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20</w:t>
            </w:r>
          </w:p>
        </w:tc>
        <w:tc>
          <w:tcPr>
            <w:tcW w:w="851" w:type="dxa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30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ind w:left="-57" w:right="-57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ind w:left="-57" w:right="-57"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8675C7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11</w:t>
            </w:r>
            <w:r w:rsidR="00B37D32"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количество несовершеннолетних в профильных сменах лагерей по профилактике наркомании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человек</w:t>
            </w:r>
          </w:p>
        </w:tc>
        <w:tc>
          <w:tcPr>
            <w:tcW w:w="851" w:type="dxa"/>
            <w:gridSpan w:val="2"/>
          </w:tcPr>
          <w:p w:rsidR="00B37D32" w:rsidRPr="00B37D32" w:rsidRDefault="008116E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20</w:t>
            </w:r>
          </w:p>
        </w:tc>
        <w:tc>
          <w:tcPr>
            <w:tcW w:w="708" w:type="dxa"/>
          </w:tcPr>
          <w:p w:rsidR="00B37D32" w:rsidRPr="00B37D32" w:rsidRDefault="008116E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25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30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8675C7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12</w:t>
            </w:r>
            <w:r w:rsidR="00B37D32" w:rsidRPr="00B37D32">
              <w:rPr>
                <w:rFonts w:eastAsia="Calibri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21</w:t>
            </w:r>
          </w:p>
        </w:tc>
      </w:tr>
      <w:tr w:rsidR="008675C7" w:rsidRPr="00B37D32" w:rsidTr="00E775E4">
        <w:tc>
          <w:tcPr>
            <w:tcW w:w="15559" w:type="dxa"/>
            <w:gridSpan w:val="8"/>
          </w:tcPr>
          <w:p w:rsidR="008675C7" w:rsidRPr="00B37D32" w:rsidRDefault="008675C7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 вещества</w:t>
            </w:r>
          </w:p>
        </w:tc>
      </w:tr>
      <w:tr w:rsidR="008675C7" w:rsidRPr="00B37D32" w:rsidTr="00985DA8">
        <w:tc>
          <w:tcPr>
            <w:tcW w:w="675" w:type="dxa"/>
          </w:tcPr>
          <w:p w:rsidR="008675C7" w:rsidRPr="00E45211" w:rsidRDefault="008675C7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13.</w:t>
            </w:r>
          </w:p>
        </w:tc>
        <w:tc>
          <w:tcPr>
            <w:tcW w:w="8080" w:type="dxa"/>
          </w:tcPr>
          <w:p w:rsidR="008675C7" w:rsidRPr="00E45211" w:rsidRDefault="008675C7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психоактивными</w:t>
            </w:r>
            <w:proofErr w:type="spellEnd"/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веществами </w:t>
            </w:r>
            <w:r w:rsidR="009312C4"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(единиц)</w:t>
            </w:r>
          </w:p>
        </w:tc>
        <w:tc>
          <w:tcPr>
            <w:tcW w:w="1134" w:type="dxa"/>
          </w:tcPr>
          <w:p w:rsidR="008675C7" w:rsidRPr="00E45211" w:rsidRDefault="008675C7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708" w:type="dxa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851" w:type="dxa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6</w:t>
            </w:r>
          </w:p>
        </w:tc>
      </w:tr>
    </w:tbl>
    <w:p w:rsidR="00397E80" w:rsidRDefault="00397E80" w:rsidP="00273B2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  <w:sectPr w:rsidR="00397E80" w:rsidSect="0018426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BD2B0A" w:rsidRDefault="00BD2B0A" w:rsidP="00273B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C3A00" w:rsidRPr="006C3A00" w:rsidRDefault="00BD2B0A" w:rsidP="0020438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 w:rsidR="006C3A00" w:rsidRPr="006C3A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Таблица 3</w:t>
      </w:r>
    </w:p>
    <w:p w:rsidR="00B37D32" w:rsidRPr="00B37D32" w:rsidRDefault="00397E80" w:rsidP="00B37D32">
      <w:pPr>
        <w:spacing w:before="240" w:after="24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  </w:t>
      </w:r>
      <w:r w:rsidR="00B37D32" w:rsidRPr="00B37D3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B37D32" w:rsidRPr="00B37D32" w:rsidRDefault="00B37D32" w:rsidP="00B37D32">
      <w:pPr>
        <w:spacing w:before="240" w:after="240" w:line="240" w:lineRule="auto"/>
        <w:ind w:right="424" w:firstLine="708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B37D32" w:rsidRPr="00B37D32" w:rsidTr="00B37D32"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B37D32" w:rsidRPr="00B37D32" w:rsidTr="00B37D32">
        <w:tc>
          <w:tcPr>
            <w:tcW w:w="15417" w:type="dxa"/>
            <w:gridSpan w:val="4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37D32" w:rsidRPr="00B37D32" w:rsidTr="00B37D32">
        <w:trPr>
          <w:trHeight w:val="2059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722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02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A62A66" w:rsidRPr="00B37D32" w:rsidTr="00B37D32">
        <w:trPr>
          <w:trHeight w:val="1802"/>
        </w:trPr>
        <w:tc>
          <w:tcPr>
            <w:tcW w:w="633" w:type="dxa"/>
          </w:tcPr>
          <w:p w:rsidR="005C1252" w:rsidRPr="00074095" w:rsidRDefault="005C125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5C1252" w:rsidRPr="00074095" w:rsidRDefault="005C125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5C1252" w:rsidRPr="00074095" w:rsidRDefault="005C1252" w:rsidP="005C125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A62A66" w:rsidRPr="00074095" w:rsidRDefault="00A62A66" w:rsidP="005C125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A62A66" w:rsidRPr="00074095" w:rsidRDefault="00A62A66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7409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фото ловушек </w:t>
            </w:r>
          </w:p>
        </w:tc>
        <w:tc>
          <w:tcPr>
            <w:tcW w:w="7229" w:type="dxa"/>
          </w:tcPr>
          <w:p w:rsidR="005C1252" w:rsidRPr="005C1252" w:rsidRDefault="005C125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5C1252" w:rsidRPr="005C1252" w:rsidRDefault="005C125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A62A66" w:rsidRPr="005C1252" w:rsidRDefault="00074095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</w:tcPr>
          <w:p w:rsidR="005C1252" w:rsidRPr="009C3A03" w:rsidRDefault="005C1252" w:rsidP="005C125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9C3A03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5C1252" w:rsidRPr="009C3A03" w:rsidRDefault="005C1252" w:rsidP="005C125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9C3A03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A62A66" w:rsidRPr="005C1252" w:rsidRDefault="005C1252" w:rsidP="005C125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9C3A03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685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B37D32" w:rsidRPr="00B37D32" w:rsidRDefault="00B37D32" w:rsidP="00B37D32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согласно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15417" w:type="dxa"/>
            <w:gridSpan w:val="4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lastRenderedPageBreak/>
              <w:t>подпрограмма:</w:t>
            </w:r>
            <w:r w:rsidRPr="00B37D32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B37D32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353BA2" w:rsidRPr="00B37D32" w:rsidTr="00B37D32">
        <w:trPr>
          <w:trHeight w:val="659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5004" w:type="dxa"/>
          </w:tcPr>
          <w:p w:rsidR="00353BA2" w:rsidRPr="00B37D3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353BA2" w:rsidRPr="00B37D3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353BA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«Подросток» «Образование - всем детям!» </w:t>
            </w:r>
          </w:p>
          <w:p w:rsidR="00353BA2" w:rsidRPr="00B37D3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«Я и закон</w:t>
            </w:r>
            <w:r w:rsidRPr="00B37D3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29" w:type="dxa"/>
            <w:vMerge w:val="restart"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8, 9</w:t>
            </w:r>
          </w:p>
          <w:p w:rsidR="00353BA2" w:rsidRPr="00B37D32" w:rsidRDefault="00353BA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353BA2" w:rsidRPr="00B37D32" w:rsidRDefault="00353BA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353BA2" w:rsidRPr="00B37D32" w:rsidTr="00B37D32">
        <w:trPr>
          <w:trHeight w:val="656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353BA2" w:rsidRPr="00B37D32" w:rsidRDefault="00353BA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both"/>
              <w:rPr>
                <w:rFonts w:eastAsia="Calibri"/>
                <w:bdr w:val="none" w:sz="0" w:space="0" w:color="auto" w:frame="1"/>
              </w:rPr>
            </w:pPr>
          </w:p>
        </w:tc>
      </w:tr>
      <w:tr w:rsidR="00353BA2" w:rsidRPr="00B37D32" w:rsidTr="00B37D32">
        <w:trPr>
          <w:trHeight w:val="2966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353BA2" w:rsidRPr="001D234B" w:rsidRDefault="00353BA2" w:rsidP="00B37D32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 о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353BA2" w:rsidRPr="00B37D32" w:rsidTr="00B37D32">
        <w:trPr>
          <w:trHeight w:val="2966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353BA2" w:rsidRPr="0032107B" w:rsidRDefault="00353BA2" w:rsidP="00B37D32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  <w:vMerge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AE1BC1" w:rsidRPr="00B37D32" w:rsidTr="009C3A03">
        <w:trPr>
          <w:trHeight w:val="3282"/>
        </w:trPr>
        <w:tc>
          <w:tcPr>
            <w:tcW w:w="633" w:type="dxa"/>
          </w:tcPr>
          <w:p w:rsidR="00AE1BC1" w:rsidRPr="00AC7B9A" w:rsidRDefault="00AE1BC1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AE1BC1" w:rsidRPr="00AC7B9A" w:rsidRDefault="00AE1BC1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C7B9A"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AE1BC1" w:rsidRPr="00E13797" w:rsidRDefault="00AE1BC1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AE1BC1" w:rsidRPr="00E13797" w:rsidRDefault="00AE1BC1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D234B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1D234B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1D234B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AE1BC1" w:rsidRPr="00AE1BC1" w:rsidRDefault="00AE1BC1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AE1BC1" w:rsidRPr="00AE1BC1" w:rsidRDefault="00AE1BC1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AE1BC1" w:rsidRPr="00AE1BC1" w:rsidRDefault="00AE1BC1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7</w:t>
            </w:r>
          </w:p>
          <w:p w:rsidR="00AE1BC1" w:rsidRPr="00AE1BC1" w:rsidRDefault="00AE1BC1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AE1BC1" w:rsidRPr="00AE1BC1" w:rsidRDefault="00AE1BC1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2280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B37D32" w:rsidRPr="00B37D32" w:rsidRDefault="00B37D32" w:rsidP="00B37D32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2280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о-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B37D32" w:rsidRPr="00B37D32" w:rsidTr="00B37D32">
        <w:trPr>
          <w:trHeight w:val="717"/>
        </w:trPr>
        <w:tc>
          <w:tcPr>
            <w:tcW w:w="15417" w:type="dxa"/>
            <w:gridSpan w:val="4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B37D32" w:rsidRPr="00B37D32" w:rsidTr="00B37D32">
        <w:trPr>
          <w:trHeight w:val="538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11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841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557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692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563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415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B37D32" w:rsidRPr="00B37D32" w:rsidRDefault="00363C56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</w:p>
        </w:tc>
        <w:tc>
          <w:tcPr>
            <w:tcW w:w="7229" w:type="dxa"/>
          </w:tcPr>
          <w:p w:rsidR="00B37D32" w:rsidRPr="00B37D32" w:rsidRDefault="00AC7B9A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B37D32">
              <w:rPr>
                <w:rFonts w:eastAsia="Calibri"/>
                <w:sz w:val="24"/>
                <w:szCs w:val="24"/>
              </w:rPr>
              <w:t>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44614D" w:rsidRDefault="0044614D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44614D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B37D32" w:rsidRPr="0044614D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44614D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44614D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CD7FB0" w:rsidRDefault="00397E80" w:rsidP="00CD7FB0">
      <w:pPr>
        <w:spacing w:before="240" w:after="240" w:line="240" w:lineRule="auto"/>
        <w:ind w:right="282" w:firstLine="7938"/>
        <w:contextualSpacing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 </w:t>
      </w:r>
    </w:p>
    <w:p w:rsidR="00BD2B0A" w:rsidRPr="00B373AA" w:rsidRDefault="00397E80" w:rsidP="00ED0E4F">
      <w:pPr>
        <w:spacing w:before="240" w:after="240" w:line="240" w:lineRule="auto"/>
        <w:ind w:right="282" w:firstLine="7938"/>
        <w:contextualSpacing/>
        <w:jc w:val="right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D2B0A" w:rsidRPr="00B373A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Таблица 4</w:t>
      </w:r>
    </w:p>
    <w:p w:rsidR="00BD2B0A" w:rsidRPr="00B373AA" w:rsidRDefault="00BD2B0A" w:rsidP="00CD7FB0">
      <w:pPr>
        <w:spacing w:before="240" w:after="240" w:line="240" w:lineRule="auto"/>
        <w:ind w:right="282" w:firstLine="708"/>
        <w:contextualSpacing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B373A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</w:p>
    <w:p w:rsidR="00BD2B0A" w:rsidRPr="007A29EF" w:rsidRDefault="00BD2B0A" w:rsidP="00BD2B0A">
      <w:pPr>
        <w:spacing w:before="240" w:after="240" w:line="240" w:lineRule="auto"/>
        <w:ind w:right="282" w:firstLine="708"/>
        <w:contextualSpacing/>
        <w:jc w:val="right"/>
        <w:rPr>
          <w:rFonts w:ascii="Times New Roman" w:eastAsia="Arial" w:hAnsi="Times New Roman" w:cs="Times New Roman"/>
          <w:bCs/>
          <w:sz w:val="27"/>
          <w:szCs w:val="27"/>
          <w:lang w:eastAsia="ar-SA"/>
        </w:rPr>
      </w:pPr>
    </w:p>
    <w:tbl>
      <w:tblPr>
        <w:tblStyle w:val="a4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118"/>
        <w:gridCol w:w="3969"/>
        <w:gridCol w:w="2127"/>
        <w:gridCol w:w="2268"/>
      </w:tblGrid>
      <w:tr w:rsidR="00BD2B0A" w:rsidRPr="00562AC0" w:rsidTr="00F37F8C">
        <w:tc>
          <w:tcPr>
            <w:tcW w:w="534" w:type="dxa"/>
          </w:tcPr>
          <w:p w:rsidR="00BD2B0A" w:rsidRPr="00562AC0" w:rsidRDefault="00F37F8C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dr w:val="none" w:sz="0" w:space="0" w:color="auto" w:frame="1"/>
              </w:rPr>
              <w:t>/п</w:t>
            </w:r>
          </w:p>
        </w:tc>
        <w:tc>
          <w:tcPr>
            <w:tcW w:w="3402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Наименование показателей (индикаторов)</w:t>
            </w:r>
          </w:p>
        </w:tc>
        <w:tc>
          <w:tcPr>
            <w:tcW w:w="3118" w:type="dxa"/>
          </w:tcPr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Обоснование состава и значений показателей (индикаторов)</w:t>
            </w:r>
          </w:p>
        </w:tc>
        <w:tc>
          <w:tcPr>
            <w:tcW w:w="3969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Методика расчета</w:t>
            </w:r>
          </w:p>
        </w:tc>
        <w:tc>
          <w:tcPr>
            <w:tcW w:w="2127" w:type="dxa"/>
          </w:tcPr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Источник получения информации</w:t>
            </w:r>
          </w:p>
        </w:tc>
        <w:tc>
          <w:tcPr>
            <w:tcW w:w="2268" w:type="dxa"/>
          </w:tcPr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BD2B0A" w:rsidRPr="00562AC0" w:rsidTr="00BD2B0A">
        <w:tc>
          <w:tcPr>
            <w:tcW w:w="15418" w:type="dxa"/>
            <w:gridSpan w:val="6"/>
          </w:tcPr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027E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 xml:space="preserve"> общее количество преступлений, совершенных на территории района   </w:t>
            </w:r>
          </w:p>
        </w:tc>
        <w:tc>
          <w:tcPr>
            <w:tcW w:w="3118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общее состояние  преступности на территории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 xml:space="preserve">района </w:t>
            </w:r>
          </w:p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За период реализации подпрограммы позволит проанализировать динамику преступности, а также результативность реализуемых мероприятий</w:t>
            </w:r>
          </w:p>
        </w:tc>
        <w:tc>
          <w:tcPr>
            <w:tcW w:w="3969" w:type="dxa"/>
          </w:tcPr>
          <w:p w:rsidR="00BD2B0A" w:rsidRPr="00FD4729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FD4729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FD4729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D472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Абсолютный показатель 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FD472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Данные регистрационного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учета ОМВД России по Еткульскому району</w:t>
            </w:r>
          </w:p>
        </w:tc>
        <w:tc>
          <w:tcPr>
            <w:tcW w:w="2268" w:type="dxa"/>
          </w:tcPr>
          <w:p w:rsidR="00BD2B0A" w:rsidRPr="003D07BA" w:rsidRDefault="00BD2B0A" w:rsidP="00BD2B0A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ухудшение социально-экономической </w:t>
            </w:r>
            <w:r w:rsidRPr="003D0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обстановки, нестаби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льность политической обстановки, </w:t>
            </w: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вызывающие рост количества совершенных преступлений</w:t>
            </w: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 xml:space="preserve">общая раскрываемость преступлений </w:t>
            </w:r>
          </w:p>
        </w:tc>
        <w:tc>
          <w:tcPr>
            <w:tcW w:w="3118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 эффективность деятельности правоохранительных органов, эффективность реализуемых мероприятий подпрограммы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B0A" w:rsidRPr="00C92DD9" w:rsidRDefault="00BD2B0A" w:rsidP="00BD2B0A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Рассчитывается как отношение</w:t>
            </w:r>
            <w:r w:rsidRPr="00C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количества раскрытых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ОМВД России </w:t>
            </w:r>
            <w:r w:rsidRPr="00C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преступлений 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общему количеству преступлений совершенных на территории  Еткульского муниципального района  за отчетный период (квартал, полугодие, год)</w:t>
            </w:r>
            <w:r w:rsidRPr="00C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</w:p>
        </w:tc>
        <w:tc>
          <w:tcPr>
            <w:tcW w:w="2268" w:type="dxa"/>
          </w:tcPr>
          <w:p w:rsidR="00BD2B0A" w:rsidRPr="003D07BA" w:rsidRDefault="00BD2B0A" w:rsidP="00BD2B0A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ухудшение социально-экономической обстановки, нестаби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льность политической обстановки, </w:t>
            </w: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вызывающие рост количества совершенных преступлений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неукомлектованность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кадрами ОМВД, </w:t>
            </w: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>преступлений,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вершаемых </w:t>
            </w:r>
            <w:r w:rsidR="00363C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местах</w:t>
            </w:r>
          </w:p>
        </w:tc>
        <w:tc>
          <w:tcPr>
            <w:tcW w:w="3118" w:type="dxa"/>
          </w:tcPr>
          <w:p w:rsidR="00BD2B0A" w:rsidRPr="002850B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850BA">
              <w:rPr>
                <w:rFonts w:ascii="Times New Roman" w:hAnsi="Times New Roman" w:cs="Times New Roman"/>
              </w:rPr>
              <w:t>Преступления, совершаемые в общественных местах,  представляют повышенную общественную опасность масштабами и последствиями, а также тем, что формируют у граждан чувство страха, тревоги, опасения стать жертвой преступления</w:t>
            </w:r>
            <w:r>
              <w:rPr>
                <w:rFonts w:ascii="Times New Roman" w:hAnsi="Times New Roman" w:cs="Times New Roman"/>
              </w:rPr>
              <w:t xml:space="preserve">.  Данный показатель позволит оценить эффективность мероприятий программы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</w:p>
        </w:tc>
        <w:tc>
          <w:tcPr>
            <w:tcW w:w="2268" w:type="dxa"/>
          </w:tcPr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ухудшение социально-экономической обстановки, нестаби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 политической обстановки,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3402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в целях  повышения </w:t>
            </w:r>
            <w:r w:rsidRPr="00630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3118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 xml:space="preserve">уровень информированности населения достоверной информацией,  </w:t>
            </w:r>
          </w:p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влияющей</w:t>
            </w:r>
            <w:proofErr w:type="gramEnd"/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 на правовое сознание граждан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Данные</w:t>
            </w:r>
          </w:p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ОМВД России по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Еткульскому району,</w:t>
            </w: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Администрации ЕМР о количестве публикаций на сайте администрации района, газете «Искра» </w:t>
            </w:r>
          </w:p>
        </w:tc>
        <w:tc>
          <w:tcPr>
            <w:tcW w:w="2268" w:type="dxa"/>
          </w:tcPr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proofErr w:type="spellStart"/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Невостребованность</w:t>
            </w:r>
            <w:proofErr w:type="spellEnd"/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 населением средств массовой информации,  в которых проводилась публикация 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3402" w:type="dxa"/>
          </w:tcPr>
          <w:p w:rsidR="00BD2B0A" w:rsidRPr="003D07BA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межведомственных профилактических мероприятий (акций) (единиц)</w:t>
            </w:r>
          </w:p>
        </w:tc>
        <w:tc>
          <w:tcPr>
            <w:tcW w:w="3118" w:type="dxa"/>
          </w:tcPr>
          <w:p w:rsidR="00BD2B0A" w:rsidRPr="00B179D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B179D0">
              <w:rPr>
                <w:rFonts w:ascii="Times New Roman" w:hAnsi="Times New Roman" w:cs="Times New Roman"/>
                <w:bCs/>
                <w:sz w:val="24"/>
              </w:rPr>
              <w:t>Показатель характеризует уровень организации взаимодействия в области противодействия преступности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</w:t>
            </w:r>
          </w:p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ОМВД России по Еткульскому району,</w:t>
            </w: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Администрации ЕМР </w:t>
            </w:r>
          </w:p>
        </w:tc>
        <w:tc>
          <w:tcPr>
            <w:tcW w:w="2268" w:type="dxa"/>
          </w:tcPr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Низкая активность граждан,</w:t>
            </w:r>
          </w:p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несогласованность </w:t>
            </w:r>
            <w:proofErr w:type="gram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действий органов системы профилактики  правонарушений</w:t>
            </w:r>
            <w:proofErr w:type="gramEnd"/>
            <w:r>
              <w:rPr>
                <w:rFonts w:ascii="Times New Roman" w:hAnsi="Times New Roman" w:cs="Times New Roman"/>
                <w:bdr w:val="none" w:sz="0" w:space="0" w:color="auto" w:frame="1"/>
              </w:rPr>
              <w:t>,</w:t>
            </w: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уменьшение финансирования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402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3118" w:type="dxa"/>
          </w:tcPr>
          <w:p w:rsidR="00BD2B0A" w:rsidRPr="0099203D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99203D">
              <w:rPr>
                <w:rFonts w:ascii="Times New Roman" w:hAnsi="Times New Roman" w:cs="Times New Roman"/>
                <w:bCs/>
                <w:sz w:val="24"/>
              </w:rPr>
              <w:t xml:space="preserve">Показатель характеризует степень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активности и </w:t>
            </w:r>
            <w:r w:rsidRPr="0099203D">
              <w:rPr>
                <w:rFonts w:ascii="Times New Roman" w:hAnsi="Times New Roman" w:cs="Times New Roman"/>
                <w:bCs/>
                <w:sz w:val="24"/>
              </w:rPr>
              <w:t xml:space="preserve">вовлеченности  населения в деятельность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по предотвращению преступлений и правонарушений,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эффективность мероприятий, предусмотренных подпрограм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ой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FD4729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</w:t>
            </w:r>
          </w:p>
          <w:p w:rsidR="00BD2B0A" w:rsidRDefault="00BD2B0A" w:rsidP="00FD4729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ОМВД России по Еткульскому району,</w:t>
            </w:r>
          </w:p>
          <w:p w:rsidR="00BD2B0A" w:rsidRPr="00562AC0" w:rsidRDefault="00BD2B0A" w:rsidP="00FD4729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Администрации ЕМР</w:t>
            </w:r>
          </w:p>
        </w:tc>
        <w:tc>
          <w:tcPr>
            <w:tcW w:w="2268" w:type="dxa"/>
          </w:tcPr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Низкая активность граждан, уменьшение финансирования </w:t>
            </w:r>
          </w:p>
        </w:tc>
      </w:tr>
      <w:tr w:rsidR="00BD2B0A" w:rsidRPr="007A29EF" w:rsidTr="00BD2B0A">
        <w:tc>
          <w:tcPr>
            <w:tcW w:w="15418" w:type="dxa"/>
            <w:gridSpan w:val="6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82D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2D94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Снижение подростковой преступности от общего числа, совершенных преступлений отчетного периода в сравнении с аналогичным периодом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прошлого года</w:t>
            </w:r>
          </w:p>
        </w:tc>
        <w:tc>
          <w:tcPr>
            <w:tcW w:w="3118" w:type="dxa"/>
          </w:tcPr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Показатель характеризует эффективность мероприятий, предусмотренных подпрограм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ой</w:t>
            </w:r>
          </w:p>
        </w:tc>
        <w:tc>
          <w:tcPr>
            <w:tcW w:w="3969" w:type="dxa"/>
          </w:tcPr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Показатель рассчитывается как отношение числа преступлений, совершенных несовершеннолетними в текущем периоде к числу за аналогичный период прошлого года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S2  =  М</w:t>
            </w:r>
            <w:proofErr w:type="gramStart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proofErr w:type="gramEnd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/ М2  * 100 - 100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квартальная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отчетност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ь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Уменьшение финансирования, увеличение численности несовершеннолетних, отсутствие </w:t>
            </w: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рычагов воздействия</w:t>
            </w:r>
          </w:p>
        </w:tc>
      </w:tr>
      <w:tr w:rsidR="00BD2B0A" w:rsidRPr="007A29EF" w:rsidTr="00397B80">
        <w:trPr>
          <w:trHeight w:val="699"/>
        </w:trPr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</w:tcPr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Снижение числа несовершеннолетних, совершающи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х правонарушения и преступления</w:t>
            </w:r>
          </w:p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ой</w:t>
            </w:r>
          </w:p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рассчитывается как отношение численности несовершеннолетних, совершивших правонарушения и (или) преступления в текущем периоде к численности    несовершеннолетних, совершивших правонарушения и (или) преступления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 аналогичный период прошлого года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S3  = 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N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1 /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N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2* 100 - 100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квартальная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отчетност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ь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</w:tcPr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ную занятость и трудоустройство</w:t>
            </w:r>
          </w:p>
        </w:tc>
        <w:tc>
          <w:tcPr>
            <w:tcW w:w="3118" w:type="dxa"/>
          </w:tcPr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мой</w:t>
            </w:r>
          </w:p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рассчитывается как отношение численности несовершеннолетних, вовлеченных во внеурочную занятость и трудоустройство  в текущем периоде к численности    несовершеннолетних, вовлеченных во внеурочную занятость и трудоустройство за аналогичный период прошлого года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S1  =  Т</w:t>
            </w:r>
            <w:proofErr w:type="gramStart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proofErr w:type="gramEnd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/ Т2  *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квартальный мониторинг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воздействия, отсутствие прививок.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402" w:type="dxa"/>
          </w:tcPr>
          <w:p w:rsidR="00BD2B0A" w:rsidRPr="00152941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семей, находящихс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социально опасном положении</w:t>
            </w:r>
          </w:p>
        </w:tc>
        <w:tc>
          <w:tcPr>
            <w:tcW w:w="3118" w:type="dxa"/>
          </w:tcPr>
          <w:p w:rsidR="00BD2B0A" w:rsidRPr="00152941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подпрограммой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рассчитывается как отношение количества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 семей, находящихся в социально опасном положении в текущем периоде к </w:t>
            </w: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отношению количества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 семей, находящихся в социально опасном положении за аналогичный период прошлого года</w:t>
            </w:r>
          </w:p>
          <w:p w:rsidR="00BD2B0A" w:rsidRPr="00152941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S4  =  </w:t>
            </w:r>
            <w:r w:rsidRPr="001529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1 / </w:t>
            </w:r>
            <w:r w:rsidRPr="001529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>2* 100 - 100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квартальный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мониторинг</w:t>
            </w:r>
          </w:p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tabs>
                <w:tab w:val="left" w:pos="2052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Повышения социального неблагополучия, отсутствие рычагов воздействия.</w:t>
            </w:r>
          </w:p>
        </w:tc>
      </w:tr>
      <w:tr w:rsidR="00BD2B0A" w:rsidRPr="007A29EF" w:rsidTr="00BD2B0A">
        <w:tc>
          <w:tcPr>
            <w:tcW w:w="15418" w:type="dxa"/>
            <w:gridSpan w:val="6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 w:rsidRPr="002027E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spacing w:before="240" w:after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количество несовершеннолетних в профильных сменах лагерей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наркомании</w:t>
            </w:r>
          </w:p>
        </w:tc>
        <w:tc>
          <w:tcPr>
            <w:tcW w:w="3118" w:type="dxa"/>
          </w:tcPr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Показатель характеризует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количество несовершеннолетних граждан, охваченных мероприятиями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антинаркоточеской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направленности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 Управления КТ и МП</w:t>
            </w:r>
          </w:p>
        </w:tc>
        <w:tc>
          <w:tcPr>
            <w:tcW w:w="2268" w:type="dxa"/>
          </w:tcPr>
          <w:p w:rsidR="00BD2B0A" w:rsidRPr="007A29EF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Низкая активность несовершеннолетних, уменьшение финансирования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spacing w:before="240" w:after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3118" w:type="dxa"/>
          </w:tcPr>
          <w:p w:rsidR="00BD2B0A" w:rsidRPr="007A29EF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целенаправленную работу  органов системы профилактики, а также  уровень  охвата различных групп населения 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мероприятиями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антинаркоточеской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направленности</w:t>
            </w: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975FF5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75FF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Данные органов системы профилактики </w:t>
            </w:r>
          </w:p>
        </w:tc>
        <w:tc>
          <w:tcPr>
            <w:tcW w:w="2268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975FF5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</w:t>
            </w:r>
            <w:r w:rsidRPr="00975FF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меньшение финансирования</w:t>
            </w:r>
          </w:p>
        </w:tc>
      </w:tr>
    </w:tbl>
    <w:p w:rsidR="00F84318" w:rsidRDefault="00F84318" w:rsidP="00386986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F84318" w:rsidRDefault="00F84318" w:rsidP="00F84318">
      <w:pPr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84318">
        <w:rPr>
          <w:rFonts w:ascii="Times New Roman" w:eastAsia="Calibri" w:hAnsi="Times New Roman" w:cs="Times New Roman"/>
          <w:b/>
          <w:sz w:val="28"/>
          <w:szCs w:val="28"/>
        </w:rPr>
        <w:t>Таблица 5</w:t>
      </w:r>
    </w:p>
    <w:p w:rsidR="00F84318" w:rsidRPr="00F84318" w:rsidRDefault="00F84318" w:rsidP="00F84318">
      <w:pP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4318">
        <w:rPr>
          <w:rFonts w:ascii="Times New Roman" w:eastAsia="Calibri" w:hAnsi="Times New Roman" w:cs="Times New Roman"/>
          <w:b/>
          <w:sz w:val="28"/>
          <w:szCs w:val="28"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F84318" w:rsidRPr="00F84318" w:rsidTr="00985DA8">
        <w:tc>
          <w:tcPr>
            <w:tcW w:w="534" w:type="dxa"/>
            <w:vMerge w:val="restart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уб</w:t>
            </w:r>
            <w:proofErr w:type="spellEnd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F84318" w:rsidRPr="00F84318" w:rsidTr="00985DA8">
        <w:tc>
          <w:tcPr>
            <w:tcW w:w="534" w:type="dxa"/>
            <w:vMerge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F84318" w:rsidRPr="00F84318" w:rsidRDefault="00F84318" w:rsidP="00F84318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F84318" w:rsidRPr="00F84318" w:rsidRDefault="002249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F84318" w:rsidRPr="00F84318" w:rsidRDefault="002249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F84318" w:rsidRPr="00F84318" w:rsidRDefault="002249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  <w:r w:rsidR="00F84318"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318" w:rsidRPr="00F84318" w:rsidTr="00985DA8">
        <w:tc>
          <w:tcPr>
            <w:tcW w:w="15276" w:type="dxa"/>
            <w:gridSpan w:val="6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</w:t>
            </w: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направленности </w:t>
            </w: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F84318" w:rsidRPr="001B2163" w:rsidRDefault="001B2163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50,000</w:t>
            </w:r>
          </w:p>
        </w:tc>
        <w:tc>
          <w:tcPr>
            <w:tcW w:w="1701" w:type="dxa"/>
            <w:shd w:val="clear" w:color="auto" w:fill="auto"/>
          </w:tcPr>
          <w:p w:rsidR="00F84318" w:rsidRPr="001B2163" w:rsidRDefault="001B2163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F84318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1B2163" w:rsidRDefault="001B2163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44D4D" w:rsidRPr="00F84318" w:rsidTr="00985DA8">
        <w:tc>
          <w:tcPr>
            <w:tcW w:w="534" w:type="dxa"/>
            <w:shd w:val="clear" w:color="auto" w:fill="auto"/>
          </w:tcPr>
          <w:p w:rsidR="00144D4D" w:rsidRPr="00F84318" w:rsidRDefault="0074174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10" w:type="dxa"/>
            <w:shd w:val="clear" w:color="auto" w:fill="auto"/>
          </w:tcPr>
          <w:p w:rsidR="00144D4D" w:rsidRPr="00F84318" w:rsidRDefault="005E41CD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="00C02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фотоловушек</w:t>
            </w:r>
          </w:p>
        </w:tc>
        <w:tc>
          <w:tcPr>
            <w:tcW w:w="1560" w:type="dxa"/>
            <w:shd w:val="clear" w:color="auto" w:fill="auto"/>
          </w:tcPr>
          <w:p w:rsidR="00144D4D" w:rsidRPr="001B2163" w:rsidRDefault="005E41CD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41747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44D4D" w:rsidRPr="001B2163" w:rsidRDefault="005E41CD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41747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44D4D" w:rsidRPr="001B2163" w:rsidRDefault="005E41CD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41747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44D4D" w:rsidRPr="00F84318" w:rsidRDefault="00A43466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6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A53E45" w:rsidRPr="00F84318" w:rsidTr="00985DA8">
        <w:tc>
          <w:tcPr>
            <w:tcW w:w="534" w:type="dxa"/>
            <w:shd w:val="clear" w:color="auto" w:fill="auto"/>
          </w:tcPr>
          <w:p w:rsidR="00A53E45" w:rsidRDefault="00A53E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53E45" w:rsidRPr="00F84318" w:rsidRDefault="00A53E45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A53E45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701" w:type="dxa"/>
            <w:shd w:val="clear" w:color="auto" w:fill="auto"/>
          </w:tcPr>
          <w:p w:rsidR="00A53E45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A53E45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A53E45" w:rsidRPr="00F84318" w:rsidRDefault="00A53E45" w:rsidP="00F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6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A53E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F84318" w:rsidRPr="001B2163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B2163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F84318" w:rsidRPr="001B2163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84318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F84318" w:rsidRPr="001B2163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84318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F84318" w:rsidRPr="00F84318" w:rsidTr="00985DA8">
        <w:tc>
          <w:tcPr>
            <w:tcW w:w="15276" w:type="dxa"/>
            <w:gridSpan w:val="6"/>
          </w:tcPr>
          <w:p w:rsidR="00F84318" w:rsidRPr="00F84318" w:rsidRDefault="00F84318" w:rsidP="00F84318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F84318" w:rsidRPr="00F84318" w:rsidRDefault="00F84318" w:rsidP="00F84318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F84318" w:rsidRPr="00F84318" w:rsidRDefault="00F84318" w:rsidP="00F84318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EB2887" w:rsidP="00EB2887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28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F84318" w:rsidRPr="00BF4630" w:rsidRDefault="007E0167" w:rsidP="00F84318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5,600</w:t>
            </w:r>
          </w:p>
        </w:tc>
        <w:tc>
          <w:tcPr>
            <w:tcW w:w="1701" w:type="dxa"/>
            <w:shd w:val="clear" w:color="auto" w:fill="auto"/>
          </w:tcPr>
          <w:p w:rsidR="00F84318" w:rsidRPr="00BF4630" w:rsidRDefault="007E0167" w:rsidP="00F84318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5,600</w:t>
            </w:r>
          </w:p>
        </w:tc>
        <w:tc>
          <w:tcPr>
            <w:tcW w:w="1842" w:type="dxa"/>
            <w:shd w:val="clear" w:color="auto" w:fill="auto"/>
          </w:tcPr>
          <w:p w:rsidR="00F84318" w:rsidRPr="00BF4630" w:rsidRDefault="007E0167" w:rsidP="00F84318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BF4630" w:rsidRPr="00F84318" w:rsidTr="00985DA8">
        <w:tc>
          <w:tcPr>
            <w:tcW w:w="534" w:type="dxa"/>
            <w:shd w:val="clear" w:color="auto" w:fill="auto"/>
          </w:tcPr>
          <w:p w:rsidR="00BF4630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BF4630" w:rsidRPr="00F84318" w:rsidRDefault="00BF4630" w:rsidP="00F84318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BF4630" w:rsidRPr="00BF4630" w:rsidRDefault="00BF4630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BF4630" w:rsidRPr="00BF4630" w:rsidRDefault="00BF4630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167,500</w:t>
            </w:r>
          </w:p>
        </w:tc>
        <w:tc>
          <w:tcPr>
            <w:tcW w:w="1842" w:type="dxa"/>
            <w:shd w:val="clear" w:color="auto" w:fill="auto"/>
          </w:tcPr>
          <w:p w:rsidR="00BF4630" w:rsidRPr="00BF4630" w:rsidRDefault="00BF4630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167,500</w:t>
            </w:r>
          </w:p>
        </w:tc>
        <w:tc>
          <w:tcPr>
            <w:tcW w:w="5529" w:type="dxa"/>
            <w:shd w:val="clear" w:color="auto" w:fill="auto"/>
          </w:tcPr>
          <w:p w:rsidR="00BF4630" w:rsidRPr="00F84318" w:rsidRDefault="00BF4630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F84318" w:rsidRPr="00BF4630" w:rsidRDefault="00EB2887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41CD">
              <w:rPr>
                <w:rFonts w:ascii="Times New Roman" w:eastAsia="Calibri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BF4630" w:rsidRDefault="00EB2887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41CD">
              <w:rPr>
                <w:rFonts w:ascii="Times New Roman" w:eastAsia="Calibri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BF4630" w:rsidRDefault="00EB2887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41CD">
              <w:rPr>
                <w:rFonts w:ascii="Times New Roman" w:eastAsia="Calibri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rPr>
          <w:trHeight w:val="794"/>
        </w:trPr>
        <w:tc>
          <w:tcPr>
            <w:tcW w:w="15276" w:type="dxa"/>
            <w:gridSpan w:val="6"/>
          </w:tcPr>
          <w:p w:rsidR="00F84318" w:rsidRPr="00F84318" w:rsidRDefault="00F84318" w:rsidP="00F8431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7E016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9C6D72" w:rsidP="00F84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тест - полосок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4644" w:type="dxa"/>
            <w:gridSpan w:val="2"/>
            <w:shd w:val="clear" w:color="auto" w:fill="auto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84318" w:rsidRDefault="00F84318" w:rsidP="006C3A00">
      <w:pPr>
        <w:spacing w:before="240" w:after="240" w:line="240" w:lineRule="auto"/>
        <w:ind w:right="282" w:firstLine="708"/>
        <w:contextualSpacing/>
        <w:jc w:val="right"/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sectPr w:rsidR="00F84318" w:rsidSect="0018426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415C2E" w:rsidRPr="00F84318" w:rsidRDefault="00F84318" w:rsidP="00F84318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sub_1143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="00C7335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111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1842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011123"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End w:id="3"/>
    </w:p>
    <w:p w:rsidR="00415C2E" w:rsidRPr="00415C2E" w:rsidRDefault="00415C2E" w:rsidP="00F84318">
      <w:pPr>
        <w:spacing w:after="0"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5C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F84318" w:rsidRPr="00F84318" w:rsidRDefault="00F84318" w:rsidP="00F8431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Паспорт подпрограммы</w:t>
      </w:r>
      <w:r w:rsidRPr="00F843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F84318">
        <w:rPr>
          <w:rFonts w:ascii="Times New Roman" w:hAnsi="Times New Roman" w:cs="Times New Roman"/>
          <w:sz w:val="28"/>
          <w:szCs w:val="28"/>
        </w:rPr>
        <w:t>Профилактика преступлений и иных правонарушений, усиление  борьбы с преступностью на территории Еткульского муниципального района»</w:t>
      </w:r>
      <w:r w:rsidRPr="00F843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27"/>
        <w:gridCol w:w="5568"/>
      </w:tblGrid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68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</w:t>
            </w:r>
          </w:p>
          <w:p w:rsidR="00F84318" w:rsidRPr="00415C2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F84318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ОМВД России по Еткульскому району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Челябинской области</w:t>
            </w:r>
          </w:p>
          <w:p w:rsidR="00F84318" w:rsidRPr="000D7F3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ГБУЗ «Районная больница с.</w:t>
            </w:r>
            <w:r w:rsidR="00F46F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Еткуль»</w:t>
            </w:r>
          </w:p>
          <w:p w:rsidR="00F84318" w:rsidRPr="00415C2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Областное казенное учреждение «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 занятости населения Еткульского района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84318" w:rsidRPr="00415C2E" w:rsidRDefault="00F84318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подпрограммы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F84318" w:rsidRPr="00415C2E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противоправных деяний и их проявлений,</w:t>
            </w:r>
          </w:p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подпрограммы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профилактики  правонарушений,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информирование населения о проводимой деятельности по профилактике преступлений и правонарушений;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правовой грамотности и правового сознания граждан;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 оказание поддержки гражданам и их объединениям, участвующим в охране общественного порядка, создание условий для деятельности народных дружин;</w:t>
            </w:r>
          </w:p>
          <w:p w:rsidR="00F84318" w:rsidRPr="00415C2E" w:rsidRDefault="00F84318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18" w:rsidRPr="00415C2E" w:rsidTr="00985DA8">
        <w:trPr>
          <w:trHeight w:val="4678"/>
        </w:trPr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 преступлений, совершаемых  общественных </w:t>
            </w:r>
            <w:proofErr w:type="gram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(единиц);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</w:p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 - 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(единиц);</w:t>
            </w:r>
          </w:p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межведомственных профилактических мероприятий (акций) (единиц)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</w:t>
            </w:r>
          </w:p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F84318" w:rsidRPr="00415C2E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2023-2025</w:t>
            </w:r>
            <w:r w:rsidR="00F84318" w:rsidRPr="00415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программы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F84318" w:rsidRPr="008579DB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за счё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средств местного бюджета составляет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546,000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F84318" w:rsidRPr="008579DB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F84318"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="00F84318"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84318" w:rsidRPr="00284C10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F8431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="00F84318" w:rsidRPr="00284C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84318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F8431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="00F843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4318" w:rsidRPr="00415C2E" w:rsidTr="00985DA8">
        <w:trPr>
          <w:trHeight w:val="87"/>
        </w:trPr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преступлений совершенных в общественных местах и на улицах;</w:t>
            </w:r>
          </w:p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правосознания населения, его доверия к государству и правоохранительным органам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количество граждан, привлеченных в охране общественного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рядка в составе народных дружин</w:t>
            </w:r>
          </w:p>
        </w:tc>
      </w:tr>
    </w:tbl>
    <w:p w:rsid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318" w:rsidRDefault="00F84318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318" w:rsidRDefault="00F84318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318" w:rsidRPr="00415C2E" w:rsidRDefault="00F84318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  Приложение 2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5C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415C2E" w:rsidRPr="00415C2E" w:rsidRDefault="00415C2E" w:rsidP="00415C2E">
      <w:pPr>
        <w:spacing w:line="240" w:lineRule="auto"/>
        <w:jc w:val="center"/>
      </w:pPr>
    </w:p>
    <w:p w:rsidR="00415C2E" w:rsidRPr="00415C2E" w:rsidRDefault="00415C2E" w:rsidP="00415C2E">
      <w:pPr>
        <w:suppressAutoHyphens/>
        <w:autoSpaceDE w:val="0"/>
        <w:spacing w:after="0" w:line="240" w:lineRule="auto"/>
        <w:ind w:right="423"/>
        <w:jc w:val="center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415C2E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Паспорт Подпрограммы</w:t>
      </w:r>
    </w:p>
    <w:p w:rsidR="00415C2E" w:rsidRPr="00415C2E" w:rsidRDefault="00415C2E" w:rsidP="00415C2E">
      <w:pPr>
        <w:suppressAutoHyphens/>
        <w:autoSpaceDE w:val="0"/>
        <w:spacing w:line="240" w:lineRule="auto"/>
        <w:ind w:right="707"/>
        <w:jc w:val="center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216"/>
        <w:gridCol w:w="6361"/>
      </w:tblGrid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Администрация Еткульского муниципального района</w:t>
            </w: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 xml:space="preserve">- </w:t>
            </w:r>
            <w:r w:rsidRPr="00F84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Областное казенное учреждение «</w:t>
            </w: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Центр занятости населения Еткульского района»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ОМВД России по Еткульскому району Челябинской области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550DF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F84318" w:rsidRPr="00F84318" w:rsidRDefault="002D0B90" w:rsidP="00F8431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 условий для эффективного развития системы профилактики безнадзорности и правонарушений несовершеннолетних</w:t>
            </w:r>
          </w:p>
          <w:p w:rsidR="00F84318" w:rsidRPr="00F84318" w:rsidRDefault="00F84318" w:rsidP="00F8431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Основные задачи Подпрограммы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F84318" w:rsidRPr="00F84318" w:rsidRDefault="00F84318" w:rsidP="00F84318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 профилактика правонарушений и преступлений, совершенных несовершеннолетними;</w:t>
            </w:r>
          </w:p>
          <w:p w:rsidR="00F84318" w:rsidRDefault="00F84318" w:rsidP="00F84318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 решение проблем неблагополучия  семей и детей,  в том числе детей-сирот и детей, оставшихся без попечения родителей</w:t>
            </w:r>
            <w:r w:rsidR="001218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84318" w:rsidRPr="00F84318" w:rsidRDefault="00F84318" w:rsidP="007814DE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Срок и этапы реализации Подпрограммы</w:t>
            </w: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F84318" w:rsidRPr="00F84318" w:rsidRDefault="00C73356" w:rsidP="00F84318">
            <w:pPr>
              <w:spacing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2023-2025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финансирова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ния подпрограммы составляет 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714,300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238,100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238</w:t>
            </w:r>
            <w:r w:rsidR="0054232E" w:rsidRP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,1</w:t>
            </w:r>
            <w:r w:rsidR="00F84318" w:rsidRP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2025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238</w:t>
            </w:r>
            <w:r w:rsidR="0054232E" w:rsidRP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Областной бю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джет подпрограммы составляет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502,500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167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,500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167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,500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F84318" w:rsidRPr="00F84318" w:rsidRDefault="00527DC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C73356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025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167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,500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84318" w:rsidRPr="00F84318" w:rsidRDefault="0044614D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Местный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бю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джет подпрограммы составляет 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211,800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proofErr w:type="gramStart"/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,600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</w:t>
            </w:r>
            <w:r w:rsid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,600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</w:t>
            </w:r>
            <w:r w:rsid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,600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84318" w:rsidRPr="00F84318" w:rsidRDefault="00F84318" w:rsidP="00F84318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F84318" w:rsidRPr="00F84318" w:rsidTr="00985DA8">
        <w:trPr>
          <w:trHeight w:val="87"/>
        </w:trPr>
        <w:tc>
          <w:tcPr>
            <w:tcW w:w="1679" w:type="pct"/>
          </w:tcPr>
          <w:p w:rsidR="00F84318" w:rsidRPr="007814DE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7814DE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lastRenderedPageBreak/>
              <w:t>Ожидаемые результаты реализации Подпрограммы:</w:t>
            </w:r>
          </w:p>
          <w:p w:rsidR="00F84318" w:rsidRPr="007814DE" w:rsidRDefault="00F84318" w:rsidP="00F84318">
            <w:pPr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F84318" w:rsidRPr="007814DE" w:rsidRDefault="00F84318" w:rsidP="00F84318">
            <w:pPr>
              <w:spacing w:line="240" w:lineRule="auto"/>
              <w:ind w:right="707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7814DE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прошлого года, до </w:t>
            </w:r>
            <w:r w:rsidR="007D171B" w:rsidRPr="007D171B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  <w:r w:rsidRPr="007D171B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%.</w:t>
            </w:r>
          </w:p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Сокращение количества семей, находящихся в социально-опасном положении, до </w:t>
            </w:r>
            <w:r w:rsidR="007D171B" w:rsidRPr="007D17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  <w:r w:rsidRPr="007D17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%.</w:t>
            </w:r>
          </w:p>
        </w:tc>
      </w:tr>
    </w:tbl>
    <w:p w:rsidR="00F84318" w:rsidRPr="00F84318" w:rsidRDefault="00F84318" w:rsidP="00F84318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84318" w:rsidRPr="00F84318" w:rsidRDefault="00F84318" w:rsidP="00F84318">
      <w:pPr>
        <w:tabs>
          <w:tab w:val="left" w:pos="4153"/>
        </w:tabs>
        <w:rPr>
          <w:rFonts w:ascii="Times New Roman" w:eastAsia="Calibri" w:hAnsi="Times New Roman" w:cs="Times New Roman"/>
          <w:sz w:val="24"/>
          <w:szCs w:val="24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55574" w:rsidRDefault="00E55574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63CFE" w:rsidRDefault="00415C2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5C2E" w:rsidRPr="00415C2E" w:rsidRDefault="00415C2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3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5C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415C2E" w:rsidRPr="00415C2E" w:rsidRDefault="00415C2E" w:rsidP="00415C2E"/>
    <w:p w:rsidR="00415C2E" w:rsidRPr="00415C2E" w:rsidRDefault="00415C2E" w:rsidP="00415C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C2E">
        <w:rPr>
          <w:rFonts w:ascii="Times New Roman" w:hAnsi="Times New Roman" w:cs="Times New Roman"/>
          <w:sz w:val="28"/>
          <w:szCs w:val="28"/>
        </w:rPr>
        <w:t>Паспорт</w:t>
      </w:r>
    </w:p>
    <w:p w:rsidR="00415C2E" w:rsidRPr="00415C2E" w:rsidRDefault="00415C2E" w:rsidP="00415C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C2E">
        <w:rPr>
          <w:rFonts w:ascii="Times New Roman" w:hAnsi="Times New Roman" w:cs="Times New Roman"/>
          <w:sz w:val="28"/>
          <w:szCs w:val="28"/>
        </w:rPr>
        <w:t>Подпрограммы «Противодействие распространению наркомании</w:t>
      </w:r>
    </w:p>
    <w:p w:rsidR="00415C2E" w:rsidRDefault="00415C2E" w:rsidP="00415C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C2E">
        <w:rPr>
          <w:rFonts w:ascii="Times New Roman" w:hAnsi="Times New Roman" w:cs="Times New Roman"/>
          <w:sz w:val="28"/>
          <w:szCs w:val="28"/>
        </w:rPr>
        <w:t>в Еткульском муниципальном районе»</w:t>
      </w:r>
    </w:p>
    <w:p w:rsidR="00630729" w:rsidRPr="00415C2E" w:rsidRDefault="00630729" w:rsidP="00630729">
      <w:pPr>
        <w:spacing w:line="240" w:lineRule="auto"/>
        <w:jc w:val="center"/>
      </w:pP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0"/>
        <w:gridCol w:w="6316"/>
      </w:tblGrid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и молодежной политики администрации Еткульского муниципального района 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ГБУЗ «Районная больница с. Еткуль»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создание условий для снижения масштабов незаконного оборота, спроса и употребления наркотических средств и психотропных веществ;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увеличение доли подростков и молодежи вовлеченных в профилактические мероприятия;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несовершеннолетних в профильных сменах лагерей по профилактике наркомании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мероприятий;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раннее выявление лиц, употребляющих наркотики и психотропные вещества;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 (человек)</w:t>
            </w:r>
          </w:p>
          <w:p w:rsidR="00630729" w:rsidRPr="00415C2E" w:rsidRDefault="00630729" w:rsidP="00985DA8">
            <w:pPr>
              <w:autoSpaceDE w:val="0"/>
              <w:autoSpaceDN w:val="0"/>
              <w:adjustRightInd w:val="0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публичных профилактических антинаркотических, антитабачных мероприятий (единиц)</w:t>
            </w:r>
          </w:p>
          <w:p w:rsidR="00630729" w:rsidRPr="00415C2E" w:rsidRDefault="00630729" w:rsidP="00985DA8">
            <w:pPr>
              <w:autoSpaceDE w:val="0"/>
              <w:autoSpaceDN w:val="0"/>
              <w:adjustRightInd w:val="0"/>
              <w:ind w:lef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проведенных обучающих семинаров 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30729" w:rsidRPr="00415C2E" w:rsidRDefault="00630729" w:rsidP="00985DA8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срок ре</w:t>
            </w:r>
            <w:r w:rsidR="00C73356">
              <w:rPr>
                <w:rFonts w:ascii="Times New Roman" w:hAnsi="Times New Roman" w:cs="Times New Roman"/>
                <w:sz w:val="28"/>
                <w:szCs w:val="28"/>
              </w:rPr>
              <w:t>ализации Подпрограммы: 2023-2025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667204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>объем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ассигнований на реализацию п</w:t>
            </w: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составляет </w:t>
            </w:r>
            <w:r w:rsidR="00DA1E3C">
              <w:rPr>
                <w:rFonts w:ascii="Times New Roman" w:hAnsi="Times New Roman" w:cs="Times New Roman"/>
                <w:sz w:val="28"/>
                <w:szCs w:val="28"/>
              </w:rPr>
              <w:t>180,000</w:t>
            </w: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66720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</w:t>
            </w: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729" w:rsidRPr="00667204" w:rsidRDefault="00C73356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2023</w:t>
            </w:r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год – </w:t>
            </w:r>
            <w:r w:rsidR="00DA1E3C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60,000</w:t>
            </w:r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proofErr w:type="spellStart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тыс</w:t>
            </w:r>
            <w:proofErr w:type="gramStart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.р</w:t>
            </w:r>
            <w:proofErr w:type="gramEnd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ублей</w:t>
            </w:r>
            <w:proofErr w:type="spellEnd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;</w:t>
            </w:r>
          </w:p>
          <w:p w:rsidR="00630729" w:rsidRPr="008579DB" w:rsidRDefault="00C73356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2024</w:t>
            </w:r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год –</w:t>
            </w:r>
            <w:r w:rsidR="00C87163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 w:rsidR="00DA1E3C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60,000  </w:t>
            </w:r>
            <w:proofErr w:type="spellStart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тыс</w:t>
            </w:r>
            <w:proofErr w:type="gramStart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.р</w:t>
            </w:r>
            <w:proofErr w:type="gramEnd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ублей</w:t>
            </w:r>
            <w:proofErr w:type="spellEnd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;</w:t>
            </w:r>
          </w:p>
          <w:p w:rsidR="00630729" w:rsidRDefault="00C73356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2025</w:t>
            </w:r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год – </w:t>
            </w:r>
            <w:r w:rsidR="00630729" w:rsidRPr="00DA1E3C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60,000</w:t>
            </w:r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proofErr w:type="spellStart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тыс</w:t>
            </w:r>
            <w:proofErr w:type="gramStart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.р</w:t>
            </w:r>
            <w:proofErr w:type="gramEnd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ублей</w:t>
            </w:r>
            <w:proofErr w:type="spellEnd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профилактических мероприятий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уменьшение  лиц, употребляющих наркотики и психотропные вещества;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организационное обеспечение Подпрограммы в формате рассмотрения на заседаниях антинаркотической комиссии Еткульского муниципального района хода выполнения Подпрограммы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729" w:rsidRDefault="00630729" w:rsidP="00630729">
      <w:pPr>
        <w:spacing w:line="240" w:lineRule="auto"/>
        <w:jc w:val="center"/>
      </w:pPr>
    </w:p>
    <w:p w:rsidR="00630729" w:rsidRPr="00415C2E" w:rsidRDefault="00630729" w:rsidP="00415C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30729" w:rsidRPr="00415C2E" w:rsidSect="00EC6199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14D" w:rsidRDefault="0044614D" w:rsidP="00184266">
      <w:pPr>
        <w:spacing w:after="0" w:line="240" w:lineRule="auto"/>
      </w:pPr>
      <w:r>
        <w:separator/>
      </w:r>
    </w:p>
  </w:endnote>
  <w:endnote w:type="continuationSeparator" w:id="0">
    <w:p w:rsidR="0044614D" w:rsidRDefault="0044614D" w:rsidP="0018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4D" w:rsidRDefault="0044614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4D" w:rsidRDefault="0044614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4D" w:rsidRDefault="0044614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14D" w:rsidRDefault="0044614D" w:rsidP="00184266">
      <w:pPr>
        <w:spacing w:after="0" w:line="240" w:lineRule="auto"/>
      </w:pPr>
      <w:r>
        <w:separator/>
      </w:r>
    </w:p>
  </w:footnote>
  <w:footnote w:type="continuationSeparator" w:id="0">
    <w:p w:rsidR="0044614D" w:rsidRDefault="0044614D" w:rsidP="0018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4D" w:rsidRDefault="0044614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4D" w:rsidRDefault="0044614D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4D" w:rsidRDefault="0044614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2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3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7"/>
  </w:num>
  <w:num w:numId="5">
    <w:abstractNumId w:val="14"/>
  </w:num>
  <w:num w:numId="6">
    <w:abstractNumId w:val="18"/>
  </w:num>
  <w:num w:numId="7">
    <w:abstractNumId w:val="11"/>
  </w:num>
  <w:num w:numId="8">
    <w:abstractNumId w:val="1"/>
  </w:num>
  <w:num w:numId="9">
    <w:abstractNumId w:val="2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21"/>
  </w:num>
  <w:num w:numId="21">
    <w:abstractNumId w:val="16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E7"/>
    <w:rsid w:val="00000F14"/>
    <w:rsid w:val="0000550F"/>
    <w:rsid w:val="000076F9"/>
    <w:rsid w:val="00011123"/>
    <w:rsid w:val="000147B6"/>
    <w:rsid w:val="000225F7"/>
    <w:rsid w:val="00023D26"/>
    <w:rsid w:val="00026C8A"/>
    <w:rsid w:val="0004637F"/>
    <w:rsid w:val="0005481B"/>
    <w:rsid w:val="000608EA"/>
    <w:rsid w:val="00070BD1"/>
    <w:rsid w:val="00072886"/>
    <w:rsid w:val="00074095"/>
    <w:rsid w:val="000904C8"/>
    <w:rsid w:val="000A7F49"/>
    <w:rsid w:val="000B334E"/>
    <w:rsid w:val="000B3527"/>
    <w:rsid w:val="000C3449"/>
    <w:rsid w:val="000D7F3E"/>
    <w:rsid w:val="000D7FC9"/>
    <w:rsid w:val="000E0DF1"/>
    <w:rsid w:val="000F05F9"/>
    <w:rsid w:val="001055F0"/>
    <w:rsid w:val="00105794"/>
    <w:rsid w:val="001160AD"/>
    <w:rsid w:val="00121705"/>
    <w:rsid w:val="00121854"/>
    <w:rsid w:val="001223AE"/>
    <w:rsid w:val="00125CEF"/>
    <w:rsid w:val="00126CA5"/>
    <w:rsid w:val="0013156B"/>
    <w:rsid w:val="00140252"/>
    <w:rsid w:val="0014171F"/>
    <w:rsid w:val="00144D4D"/>
    <w:rsid w:val="001463DB"/>
    <w:rsid w:val="00152437"/>
    <w:rsid w:val="00152941"/>
    <w:rsid w:val="00160715"/>
    <w:rsid w:val="00160A1A"/>
    <w:rsid w:val="00164763"/>
    <w:rsid w:val="00166D07"/>
    <w:rsid w:val="001706AF"/>
    <w:rsid w:val="001714AA"/>
    <w:rsid w:val="00171D45"/>
    <w:rsid w:val="00181F3D"/>
    <w:rsid w:val="00184266"/>
    <w:rsid w:val="00186B6B"/>
    <w:rsid w:val="001875E2"/>
    <w:rsid w:val="00194EC0"/>
    <w:rsid w:val="001A4778"/>
    <w:rsid w:val="001B2163"/>
    <w:rsid w:val="001B33BD"/>
    <w:rsid w:val="001B37F2"/>
    <w:rsid w:val="001B47FD"/>
    <w:rsid w:val="001B561D"/>
    <w:rsid w:val="001B58A8"/>
    <w:rsid w:val="001C6C49"/>
    <w:rsid w:val="001D1C81"/>
    <w:rsid w:val="001D234B"/>
    <w:rsid w:val="001D58D4"/>
    <w:rsid w:val="001E3CD6"/>
    <w:rsid w:val="001E4A4C"/>
    <w:rsid w:val="001E7B19"/>
    <w:rsid w:val="00200A58"/>
    <w:rsid w:val="002027E6"/>
    <w:rsid w:val="002036F4"/>
    <w:rsid w:val="0020438E"/>
    <w:rsid w:val="00211D22"/>
    <w:rsid w:val="00221199"/>
    <w:rsid w:val="00224945"/>
    <w:rsid w:val="00230EFA"/>
    <w:rsid w:val="00231AFC"/>
    <w:rsid w:val="00234190"/>
    <w:rsid w:val="002515BB"/>
    <w:rsid w:val="00253F3A"/>
    <w:rsid w:val="00255F59"/>
    <w:rsid w:val="00261159"/>
    <w:rsid w:val="00271957"/>
    <w:rsid w:val="00273B22"/>
    <w:rsid w:val="002771C7"/>
    <w:rsid w:val="00280EA4"/>
    <w:rsid w:val="00283E10"/>
    <w:rsid w:val="00284C10"/>
    <w:rsid w:val="00291482"/>
    <w:rsid w:val="00291ED4"/>
    <w:rsid w:val="002A1A54"/>
    <w:rsid w:val="002A4652"/>
    <w:rsid w:val="002A79C3"/>
    <w:rsid w:val="002B293E"/>
    <w:rsid w:val="002B6910"/>
    <w:rsid w:val="002C30DF"/>
    <w:rsid w:val="002C6D8C"/>
    <w:rsid w:val="002D0B90"/>
    <w:rsid w:val="002E3119"/>
    <w:rsid w:val="002F1351"/>
    <w:rsid w:val="002F3CEA"/>
    <w:rsid w:val="00313A27"/>
    <w:rsid w:val="0032107B"/>
    <w:rsid w:val="003326D6"/>
    <w:rsid w:val="00353BA2"/>
    <w:rsid w:val="00363B22"/>
    <w:rsid w:val="00363C56"/>
    <w:rsid w:val="0036467C"/>
    <w:rsid w:val="003658DF"/>
    <w:rsid w:val="003864C6"/>
    <w:rsid w:val="00386986"/>
    <w:rsid w:val="00392964"/>
    <w:rsid w:val="00397B80"/>
    <w:rsid w:val="00397E80"/>
    <w:rsid w:val="003A14F9"/>
    <w:rsid w:val="003C1F36"/>
    <w:rsid w:val="003E2B9D"/>
    <w:rsid w:val="003E5C45"/>
    <w:rsid w:val="003E70B6"/>
    <w:rsid w:val="003F10C3"/>
    <w:rsid w:val="004000E8"/>
    <w:rsid w:val="004041E6"/>
    <w:rsid w:val="00406A08"/>
    <w:rsid w:val="0041127D"/>
    <w:rsid w:val="00415C2E"/>
    <w:rsid w:val="004174A7"/>
    <w:rsid w:val="00420E2F"/>
    <w:rsid w:val="004279A7"/>
    <w:rsid w:val="00431D77"/>
    <w:rsid w:val="00434864"/>
    <w:rsid w:val="004403AB"/>
    <w:rsid w:val="00440443"/>
    <w:rsid w:val="00440CEE"/>
    <w:rsid w:val="004441D4"/>
    <w:rsid w:val="0044614D"/>
    <w:rsid w:val="004525EE"/>
    <w:rsid w:val="00452DFD"/>
    <w:rsid w:val="00454C84"/>
    <w:rsid w:val="0046729D"/>
    <w:rsid w:val="00475619"/>
    <w:rsid w:val="004840FA"/>
    <w:rsid w:val="00495791"/>
    <w:rsid w:val="004A3AF3"/>
    <w:rsid w:val="004A6A73"/>
    <w:rsid w:val="004B1A06"/>
    <w:rsid w:val="004B790F"/>
    <w:rsid w:val="004C0D4A"/>
    <w:rsid w:val="004C23FF"/>
    <w:rsid w:val="004D348D"/>
    <w:rsid w:val="004D6756"/>
    <w:rsid w:val="004E2B09"/>
    <w:rsid w:val="004E5950"/>
    <w:rsid w:val="004F3967"/>
    <w:rsid w:val="004F4BA5"/>
    <w:rsid w:val="004F652F"/>
    <w:rsid w:val="004F6B48"/>
    <w:rsid w:val="004F7839"/>
    <w:rsid w:val="004F7CBB"/>
    <w:rsid w:val="005123D0"/>
    <w:rsid w:val="00520505"/>
    <w:rsid w:val="005260F4"/>
    <w:rsid w:val="00527DC6"/>
    <w:rsid w:val="00527E03"/>
    <w:rsid w:val="005348E2"/>
    <w:rsid w:val="00537B95"/>
    <w:rsid w:val="0054135D"/>
    <w:rsid w:val="0054232E"/>
    <w:rsid w:val="00545566"/>
    <w:rsid w:val="005464D0"/>
    <w:rsid w:val="00547932"/>
    <w:rsid w:val="00553034"/>
    <w:rsid w:val="00562AC0"/>
    <w:rsid w:val="005649D0"/>
    <w:rsid w:val="00566360"/>
    <w:rsid w:val="00577C1C"/>
    <w:rsid w:val="005822DF"/>
    <w:rsid w:val="005B3A1B"/>
    <w:rsid w:val="005C0422"/>
    <w:rsid w:val="005C1252"/>
    <w:rsid w:val="005C6F84"/>
    <w:rsid w:val="005C7726"/>
    <w:rsid w:val="005D24C4"/>
    <w:rsid w:val="005D40BD"/>
    <w:rsid w:val="005D5A5C"/>
    <w:rsid w:val="005D5DAA"/>
    <w:rsid w:val="005E2294"/>
    <w:rsid w:val="005E41CD"/>
    <w:rsid w:val="005E5714"/>
    <w:rsid w:val="005F4BC2"/>
    <w:rsid w:val="00601D7F"/>
    <w:rsid w:val="006028C2"/>
    <w:rsid w:val="006300B7"/>
    <w:rsid w:val="00630729"/>
    <w:rsid w:val="006362BE"/>
    <w:rsid w:val="00636AD0"/>
    <w:rsid w:val="00637E70"/>
    <w:rsid w:val="00644EFC"/>
    <w:rsid w:val="00645ABE"/>
    <w:rsid w:val="00645FD2"/>
    <w:rsid w:val="006649B4"/>
    <w:rsid w:val="00667204"/>
    <w:rsid w:val="006753DD"/>
    <w:rsid w:val="00681900"/>
    <w:rsid w:val="00683A8B"/>
    <w:rsid w:val="00686294"/>
    <w:rsid w:val="006920D7"/>
    <w:rsid w:val="006A2A76"/>
    <w:rsid w:val="006A2C16"/>
    <w:rsid w:val="006A3888"/>
    <w:rsid w:val="006A4806"/>
    <w:rsid w:val="006B7DF6"/>
    <w:rsid w:val="006C3A00"/>
    <w:rsid w:val="006C4206"/>
    <w:rsid w:val="006C7001"/>
    <w:rsid w:val="006C7C6D"/>
    <w:rsid w:val="006D1F34"/>
    <w:rsid w:val="006E14E3"/>
    <w:rsid w:val="007008F6"/>
    <w:rsid w:val="0070117E"/>
    <w:rsid w:val="00705523"/>
    <w:rsid w:val="00710618"/>
    <w:rsid w:val="007129E7"/>
    <w:rsid w:val="00714B2C"/>
    <w:rsid w:val="00714C64"/>
    <w:rsid w:val="00714D47"/>
    <w:rsid w:val="00716CF1"/>
    <w:rsid w:val="007202F9"/>
    <w:rsid w:val="00720AF6"/>
    <w:rsid w:val="00730FF0"/>
    <w:rsid w:val="007342C0"/>
    <w:rsid w:val="00734F7D"/>
    <w:rsid w:val="00741747"/>
    <w:rsid w:val="00746D31"/>
    <w:rsid w:val="00762972"/>
    <w:rsid w:val="00763CFE"/>
    <w:rsid w:val="00766E46"/>
    <w:rsid w:val="0077372E"/>
    <w:rsid w:val="007814DE"/>
    <w:rsid w:val="00783579"/>
    <w:rsid w:val="0078589D"/>
    <w:rsid w:val="00787D4B"/>
    <w:rsid w:val="007910C6"/>
    <w:rsid w:val="007A1099"/>
    <w:rsid w:val="007A1EA2"/>
    <w:rsid w:val="007A29EF"/>
    <w:rsid w:val="007A7D2C"/>
    <w:rsid w:val="007B0D87"/>
    <w:rsid w:val="007C38D5"/>
    <w:rsid w:val="007C4711"/>
    <w:rsid w:val="007C6B04"/>
    <w:rsid w:val="007D171B"/>
    <w:rsid w:val="007E0167"/>
    <w:rsid w:val="007E72F0"/>
    <w:rsid w:val="007F0E0F"/>
    <w:rsid w:val="007F1497"/>
    <w:rsid w:val="007F1AAC"/>
    <w:rsid w:val="00802125"/>
    <w:rsid w:val="008116EF"/>
    <w:rsid w:val="00831754"/>
    <w:rsid w:val="0083472A"/>
    <w:rsid w:val="008368F8"/>
    <w:rsid w:val="00841993"/>
    <w:rsid w:val="00842F58"/>
    <w:rsid w:val="008579DB"/>
    <w:rsid w:val="00860394"/>
    <w:rsid w:val="008675C7"/>
    <w:rsid w:val="0087268B"/>
    <w:rsid w:val="00876861"/>
    <w:rsid w:val="00876F78"/>
    <w:rsid w:val="008864E5"/>
    <w:rsid w:val="008934A9"/>
    <w:rsid w:val="008941F9"/>
    <w:rsid w:val="008A2501"/>
    <w:rsid w:val="008A360D"/>
    <w:rsid w:val="008B2B1A"/>
    <w:rsid w:val="008C64EE"/>
    <w:rsid w:val="008D4B16"/>
    <w:rsid w:val="008E0D9F"/>
    <w:rsid w:val="008E1EDF"/>
    <w:rsid w:val="008E7906"/>
    <w:rsid w:val="008F4ABB"/>
    <w:rsid w:val="008F57EF"/>
    <w:rsid w:val="008F61AF"/>
    <w:rsid w:val="0091105A"/>
    <w:rsid w:val="00914200"/>
    <w:rsid w:val="00914231"/>
    <w:rsid w:val="00914E50"/>
    <w:rsid w:val="00916CB9"/>
    <w:rsid w:val="00916CF0"/>
    <w:rsid w:val="00917E56"/>
    <w:rsid w:val="009312C4"/>
    <w:rsid w:val="009368C1"/>
    <w:rsid w:val="00937003"/>
    <w:rsid w:val="009521EB"/>
    <w:rsid w:val="00954BD3"/>
    <w:rsid w:val="009550DF"/>
    <w:rsid w:val="0095609F"/>
    <w:rsid w:val="009614A7"/>
    <w:rsid w:val="009623CF"/>
    <w:rsid w:val="00974E0F"/>
    <w:rsid w:val="0097722A"/>
    <w:rsid w:val="00985DA8"/>
    <w:rsid w:val="00987348"/>
    <w:rsid w:val="009933DB"/>
    <w:rsid w:val="00994649"/>
    <w:rsid w:val="00996EE8"/>
    <w:rsid w:val="009A524E"/>
    <w:rsid w:val="009B53B2"/>
    <w:rsid w:val="009C2834"/>
    <w:rsid w:val="009C3924"/>
    <w:rsid w:val="009C3A03"/>
    <w:rsid w:val="009C6D72"/>
    <w:rsid w:val="009D0DD3"/>
    <w:rsid w:val="009D1F07"/>
    <w:rsid w:val="009E4F76"/>
    <w:rsid w:val="009E65CC"/>
    <w:rsid w:val="009E7103"/>
    <w:rsid w:val="009F047A"/>
    <w:rsid w:val="009F24AD"/>
    <w:rsid w:val="009F6458"/>
    <w:rsid w:val="00A01F69"/>
    <w:rsid w:val="00A057BC"/>
    <w:rsid w:val="00A1062D"/>
    <w:rsid w:val="00A12664"/>
    <w:rsid w:val="00A1420D"/>
    <w:rsid w:val="00A20B11"/>
    <w:rsid w:val="00A25878"/>
    <w:rsid w:val="00A30FA4"/>
    <w:rsid w:val="00A33307"/>
    <w:rsid w:val="00A358B0"/>
    <w:rsid w:val="00A3610E"/>
    <w:rsid w:val="00A43466"/>
    <w:rsid w:val="00A517C6"/>
    <w:rsid w:val="00A536AD"/>
    <w:rsid w:val="00A53E45"/>
    <w:rsid w:val="00A60810"/>
    <w:rsid w:val="00A62A66"/>
    <w:rsid w:val="00A636C7"/>
    <w:rsid w:val="00A8532A"/>
    <w:rsid w:val="00AB5D2A"/>
    <w:rsid w:val="00AB7A70"/>
    <w:rsid w:val="00AC5CC9"/>
    <w:rsid w:val="00AC7B9A"/>
    <w:rsid w:val="00AD6F32"/>
    <w:rsid w:val="00AD7E07"/>
    <w:rsid w:val="00AE1BC1"/>
    <w:rsid w:val="00AE44D7"/>
    <w:rsid w:val="00AE7B51"/>
    <w:rsid w:val="00AF3F21"/>
    <w:rsid w:val="00B0123D"/>
    <w:rsid w:val="00B15C3A"/>
    <w:rsid w:val="00B15C7C"/>
    <w:rsid w:val="00B20E30"/>
    <w:rsid w:val="00B2265B"/>
    <w:rsid w:val="00B22F80"/>
    <w:rsid w:val="00B278C6"/>
    <w:rsid w:val="00B3349A"/>
    <w:rsid w:val="00B33FBB"/>
    <w:rsid w:val="00B373AA"/>
    <w:rsid w:val="00B37D32"/>
    <w:rsid w:val="00B41B16"/>
    <w:rsid w:val="00B42CE3"/>
    <w:rsid w:val="00B607F4"/>
    <w:rsid w:val="00B60B60"/>
    <w:rsid w:val="00B66C09"/>
    <w:rsid w:val="00B734DB"/>
    <w:rsid w:val="00B769BC"/>
    <w:rsid w:val="00B835A1"/>
    <w:rsid w:val="00B84674"/>
    <w:rsid w:val="00B862D8"/>
    <w:rsid w:val="00B8781E"/>
    <w:rsid w:val="00B93C48"/>
    <w:rsid w:val="00B951AE"/>
    <w:rsid w:val="00B95678"/>
    <w:rsid w:val="00BA21CE"/>
    <w:rsid w:val="00BB0797"/>
    <w:rsid w:val="00BC6DAF"/>
    <w:rsid w:val="00BD0584"/>
    <w:rsid w:val="00BD18AF"/>
    <w:rsid w:val="00BD2A6B"/>
    <w:rsid w:val="00BD2B0A"/>
    <w:rsid w:val="00BE02D5"/>
    <w:rsid w:val="00BF1E15"/>
    <w:rsid w:val="00BF4630"/>
    <w:rsid w:val="00C0142D"/>
    <w:rsid w:val="00C02D45"/>
    <w:rsid w:val="00C10250"/>
    <w:rsid w:val="00C14C23"/>
    <w:rsid w:val="00C215AD"/>
    <w:rsid w:val="00C215D1"/>
    <w:rsid w:val="00C4115C"/>
    <w:rsid w:val="00C50B74"/>
    <w:rsid w:val="00C50D14"/>
    <w:rsid w:val="00C61B16"/>
    <w:rsid w:val="00C70BED"/>
    <w:rsid w:val="00C7294B"/>
    <w:rsid w:val="00C73356"/>
    <w:rsid w:val="00C74FEF"/>
    <w:rsid w:val="00C82CCF"/>
    <w:rsid w:val="00C87163"/>
    <w:rsid w:val="00C92ED2"/>
    <w:rsid w:val="00C97B5F"/>
    <w:rsid w:val="00CA5E34"/>
    <w:rsid w:val="00CA628A"/>
    <w:rsid w:val="00CB7E32"/>
    <w:rsid w:val="00CC66D3"/>
    <w:rsid w:val="00CC6AEA"/>
    <w:rsid w:val="00CC6F62"/>
    <w:rsid w:val="00CD08B4"/>
    <w:rsid w:val="00CD7FB0"/>
    <w:rsid w:val="00CF2915"/>
    <w:rsid w:val="00D020BF"/>
    <w:rsid w:val="00D028EC"/>
    <w:rsid w:val="00D040AF"/>
    <w:rsid w:val="00D10204"/>
    <w:rsid w:val="00D12920"/>
    <w:rsid w:val="00D16A6E"/>
    <w:rsid w:val="00D20531"/>
    <w:rsid w:val="00D34313"/>
    <w:rsid w:val="00D40671"/>
    <w:rsid w:val="00D45181"/>
    <w:rsid w:val="00D47C9E"/>
    <w:rsid w:val="00D47FC1"/>
    <w:rsid w:val="00D50C32"/>
    <w:rsid w:val="00D51F20"/>
    <w:rsid w:val="00D540F5"/>
    <w:rsid w:val="00D56A85"/>
    <w:rsid w:val="00D62693"/>
    <w:rsid w:val="00D62A50"/>
    <w:rsid w:val="00D62F44"/>
    <w:rsid w:val="00D655F5"/>
    <w:rsid w:val="00D719A6"/>
    <w:rsid w:val="00D81429"/>
    <w:rsid w:val="00D90ABF"/>
    <w:rsid w:val="00D93F7C"/>
    <w:rsid w:val="00D94A4D"/>
    <w:rsid w:val="00DA1B62"/>
    <w:rsid w:val="00DA1E3C"/>
    <w:rsid w:val="00DB39AF"/>
    <w:rsid w:val="00DB5AE9"/>
    <w:rsid w:val="00DB5D77"/>
    <w:rsid w:val="00DB7468"/>
    <w:rsid w:val="00DD34A8"/>
    <w:rsid w:val="00DD3DB5"/>
    <w:rsid w:val="00DE47EE"/>
    <w:rsid w:val="00DE6DFA"/>
    <w:rsid w:val="00DF0277"/>
    <w:rsid w:val="00DF1FA4"/>
    <w:rsid w:val="00DF325B"/>
    <w:rsid w:val="00DF78B9"/>
    <w:rsid w:val="00E06E1E"/>
    <w:rsid w:val="00E0761D"/>
    <w:rsid w:val="00E122D0"/>
    <w:rsid w:val="00E13797"/>
    <w:rsid w:val="00E35B7F"/>
    <w:rsid w:val="00E37227"/>
    <w:rsid w:val="00E431F5"/>
    <w:rsid w:val="00E44213"/>
    <w:rsid w:val="00E45211"/>
    <w:rsid w:val="00E47EEF"/>
    <w:rsid w:val="00E5442B"/>
    <w:rsid w:val="00E55574"/>
    <w:rsid w:val="00E56C33"/>
    <w:rsid w:val="00E61FA0"/>
    <w:rsid w:val="00E64556"/>
    <w:rsid w:val="00E7288C"/>
    <w:rsid w:val="00E76A21"/>
    <w:rsid w:val="00E775E4"/>
    <w:rsid w:val="00E807CF"/>
    <w:rsid w:val="00E97F6D"/>
    <w:rsid w:val="00EA4749"/>
    <w:rsid w:val="00EB0337"/>
    <w:rsid w:val="00EB1983"/>
    <w:rsid w:val="00EB2887"/>
    <w:rsid w:val="00EB4778"/>
    <w:rsid w:val="00EC063D"/>
    <w:rsid w:val="00EC1213"/>
    <w:rsid w:val="00EC2AD0"/>
    <w:rsid w:val="00EC2F11"/>
    <w:rsid w:val="00EC3C04"/>
    <w:rsid w:val="00EC6199"/>
    <w:rsid w:val="00ED0427"/>
    <w:rsid w:val="00ED0E4F"/>
    <w:rsid w:val="00ED64BC"/>
    <w:rsid w:val="00EE0A90"/>
    <w:rsid w:val="00EE3747"/>
    <w:rsid w:val="00EF5B1B"/>
    <w:rsid w:val="00EF5CE7"/>
    <w:rsid w:val="00F0404F"/>
    <w:rsid w:val="00F06DBE"/>
    <w:rsid w:val="00F1497E"/>
    <w:rsid w:val="00F37132"/>
    <w:rsid w:val="00F37F8C"/>
    <w:rsid w:val="00F413B6"/>
    <w:rsid w:val="00F46F90"/>
    <w:rsid w:val="00F50062"/>
    <w:rsid w:val="00F62162"/>
    <w:rsid w:val="00F6669C"/>
    <w:rsid w:val="00F70FA8"/>
    <w:rsid w:val="00F71452"/>
    <w:rsid w:val="00F765C4"/>
    <w:rsid w:val="00F819A0"/>
    <w:rsid w:val="00F83E5F"/>
    <w:rsid w:val="00F84318"/>
    <w:rsid w:val="00F85C04"/>
    <w:rsid w:val="00F90C8C"/>
    <w:rsid w:val="00F952CF"/>
    <w:rsid w:val="00F978E2"/>
    <w:rsid w:val="00FB0209"/>
    <w:rsid w:val="00FB6809"/>
    <w:rsid w:val="00FD4729"/>
    <w:rsid w:val="00FE270B"/>
    <w:rsid w:val="00FE341A"/>
    <w:rsid w:val="00FF18FB"/>
    <w:rsid w:val="00FF43EF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BE"/>
  </w:style>
  <w:style w:type="paragraph" w:styleId="1">
    <w:name w:val="heading 1"/>
    <w:basedOn w:val="a"/>
    <w:next w:val="a"/>
    <w:link w:val="10"/>
    <w:uiPriority w:val="99"/>
    <w:qFormat/>
    <w:rsid w:val="0016071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60715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 w:cs="Times New Roman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607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60715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6071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0715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16071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4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F2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6071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0715"/>
    <w:rPr>
      <w:rFonts w:ascii="Arial" w:eastAsia="Times New Roman" w:hAnsi="Arial" w:cs="Times New Roman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07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60715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60715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0715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6071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160715"/>
    <w:rPr>
      <w:b w:val="0"/>
      <w:bCs w:val="0"/>
      <w:color w:val="106BBE"/>
    </w:rPr>
  </w:style>
  <w:style w:type="character" w:customStyle="1" w:styleId="w">
    <w:name w:val="w"/>
    <w:basedOn w:val="a0"/>
    <w:rsid w:val="00160715"/>
  </w:style>
  <w:style w:type="paragraph" w:customStyle="1" w:styleId="aj">
    <w:name w:val="_aj"/>
    <w:basedOn w:val="a"/>
    <w:rsid w:val="001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60715"/>
  </w:style>
  <w:style w:type="paragraph" w:customStyle="1" w:styleId="a8">
    <w:name w:val="А.Заголовок"/>
    <w:basedOn w:val="a"/>
    <w:rsid w:val="00160715"/>
    <w:pPr>
      <w:spacing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А.Текст"/>
    <w:basedOn w:val="a8"/>
    <w:rsid w:val="00160715"/>
    <w:pPr>
      <w:spacing w:before="240" w:after="0" w:line="360" w:lineRule="auto"/>
      <w:ind w:firstLine="567"/>
    </w:pPr>
  </w:style>
  <w:style w:type="paragraph" w:customStyle="1" w:styleId="aa">
    <w:name w:val="А.Подпись"/>
    <w:basedOn w:val="a9"/>
    <w:rsid w:val="00160715"/>
    <w:pPr>
      <w:ind w:firstLine="0"/>
      <w:jc w:val="right"/>
    </w:pPr>
  </w:style>
  <w:style w:type="paragraph" w:customStyle="1" w:styleId="ab">
    <w:name w:val="А.Оборотка"/>
    <w:basedOn w:val="aa"/>
    <w:rsid w:val="00160715"/>
    <w:pPr>
      <w:tabs>
        <w:tab w:val="right" w:pos="9638"/>
      </w:tabs>
      <w:spacing w:before="0" w:after="240" w:line="240" w:lineRule="auto"/>
      <w:jc w:val="left"/>
    </w:pPr>
  </w:style>
  <w:style w:type="paragraph" w:styleId="ac">
    <w:name w:val="footer"/>
    <w:basedOn w:val="a"/>
    <w:link w:val="ad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60715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А.Адресат"/>
    <w:basedOn w:val="a"/>
    <w:rsid w:val="001607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аголовок документа"/>
    <w:basedOn w:val="a"/>
    <w:rsid w:val="00160715"/>
    <w:pPr>
      <w:spacing w:before="240" w:after="0" w:line="360" w:lineRule="auto"/>
      <w:ind w:right="538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Body Text Indent"/>
    <w:basedOn w:val="a"/>
    <w:link w:val="af3"/>
    <w:semiHidden/>
    <w:rsid w:val="00160715"/>
    <w:pPr>
      <w:spacing w:after="0" w:line="360" w:lineRule="auto"/>
      <w:ind w:firstLine="567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4">
    <w:name w:val="Текст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160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"/>
    <w:link w:val="af6"/>
    <w:semiHidden/>
    <w:rsid w:val="001607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60715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Body Text"/>
    <w:aliases w:val="бпОсновной текст,Body Text Char"/>
    <w:basedOn w:val="a"/>
    <w:link w:val="af8"/>
    <w:rsid w:val="0016071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aliases w:val="бпОсновной текст Знак,Body Text Char Знак"/>
    <w:basedOn w:val="a0"/>
    <w:link w:val="af7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аголовок постановления"/>
    <w:basedOn w:val="a"/>
    <w:rsid w:val="00160715"/>
    <w:pPr>
      <w:spacing w:before="480" w:after="0" w:line="240" w:lineRule="auto"/>
      <w:ind w:right="5642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a">
    <w:name w:val="Текст письма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b">
    <w:name w:val="Текст оборотки"/>
    <w:basedOn w:val="a"/>
    <w:rsid w:val="00160715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envelope address"/>
    <w:basedOn w:val="a"/>
    <w:semiHidden/>
    <w:rsid w:val="00160715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d">
    <w:name w:val="Signature"/>
    <w:basedOn w:val="a"/>
    <w:link w:val="afe"/>
    <w:semiHidden/>
    <w:rsid w:val="00160715"/>
    <w:pPr>
      <w:spacing w:before="720" w:after="0" w:line="360" w:lineRule="auto"/>
      <w:ind w:left="623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e">
    <w:name w:val="Подпись Знак"/>
    <w:basedOn w:val="a0"/>
    <w:link w:val="afd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16071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1607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">
    <w:name w:val="Реквизиты постановления"/>
    <w:basedOn w:val="23"/>
    <w:rsid w:val="00160715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0">
    <w:name w:val="Текст один"/>
    <w:basedOn w:val="a"/>
    <w:rsid w:val="00160715"/>
    <w:pPr>
      <w:spacing w:before="24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16071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0"/>
    <w:rsid w:val="00160715"/>
  </w:style>
  <w:style w:type="paragraph" w:styleId="aff2">
    <w:name w:val="Subtitle"/>
    <w:basedOn w:val="a"/>
    <w:link w:val="aff3"/>
    <w:qFormat/>
    <w:rsid w:val="00160715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rsid w:val="001607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Текст документа"/>
    <w:basedOn w:val="a"/>
    <w:rsid w:val="00160715"/>
    <w:pPr>
      <w:spacing w:before="24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aff5">
    <w:name w:val="Заголовок"/>
    <w:basedOn w:val="a"/>
    <w:rsid w:val="00160715"/>
    <w:pPr>
      <w:spacing w:before="240" w:after="0" w:line="240" w:lineRule="auto"/>
      <w:ind w:right="5885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25">
    <w:name w:val="Текст 2"/>
    <w:basedOn w:val="a"/>
    <w:rsid w:val="00160715"/>
    <w:pPr>
      <w:spacing w:before="240" w:after="0" w:line="360" w:lineRule="auto"/>
      <w:ind w:firstLine="567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6">
    <w:name w:val="Обращение"/>
    <w:basedOn w:val="a"/>
    <w:rsid w:val="00160715"/>
    <w:pPr>
      <w:spacing w:before="480"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7">
    <w:name w:val="Знак Знак"/>
    <w:basedOn w:val="a0"/>
    <w:rsid w:val="00160715"/>
    <w:rPr>
      <w:sz w:val="24"/>
    </w:rPr>
  </w:style>
  <w:style w:type="paragraph" w:styleId="aff8">
    <w:name w:val="List Paragraph"/>
    <w:basedOn w:val="a"/>
    <w:qFormat/>
    <w:rsid w:val="0016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61">
    <w:name w:val="Основной текст (6)_"/>
    <w:link w:val="62"/>
    <w:locked/>
    <w:rsid w:val="00160715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60715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160715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1607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160715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16071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160715"/>
    <w:pPr>
      <w:widowControl w:val="0"/>
      <w:shd w:val="clear" w:color="auto" w:fill="FFFFFF"/>
      <w:spacing w:after="0" w:line="317" w:lineRule="exact"/>
      <w:ind w:hanging="400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160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16071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16071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4"/>
    <w:uiPriority w:val="59"/>
    <w:rsid w:val="00160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160715"/>
  </w:style>
  <w:style w:type="character" w:styleId="affe">
    <w:name w:val="Placeholder Text"/>
    <w:basedOn w:val="a0"/>
    <w:uiPriority w:val="99"/>
    <w:semiHidden/>
    <w:rsid w:val="00160715"/>
    <w:rPr>
      <w:color w:val="808080"/>
    </w:rPr>
  </w:style>
  <w:style w:type="paragraph" w:customStyle="1" w:styleId="ConsPlusNormal">
    <w:name w:val="ConsPlusNormal"/>
    <w:rsid w:val="001607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893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8934A9"/>
    <w:rPr>
      <w:b/>
      <w:bCs/>
      <w:color w:val="26282F"/>
      <w:sz w:val="26"/>
      <w:szCs w:val="26"/>
    </w:rPr>
  </w:style>
  <w:style w:type="table" w:customStyle="1" w:styleId="26">
    <w:name w:val="Сетка таблицы2"/>
    <w:basedOn w:val="a1"/>
    <w:next w:val="a4"/>
    <w:uiPriority w:val="59"/>
    <w:rsid w:val="00415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4"/>
    <w:uiPriority w:val="59"/>
    <w:rsid w:val="008E0D9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BE"/>
  </w:style>
  <w:style w:type="paragraph" w:styleId="1">
    <w:name w:val="heading 1"/>
    <w:basedOn w:val="a"/>
    <w:next w:val="a"/>
    <w:link w:val="10"/>
    <w:uiPriority w:val="99"/>
    <w:qFormat/>
    <w:rsid w:val="0016071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60715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 w:cs="Times New Roman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607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60715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6071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0715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16071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4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F2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6071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0715"/>
    <w:rPr>
      <w:rFonts w:ascii="Arial" w:eastAsia="Times New Roman" w:hAnsi="Arial" w:cs="Times New Roman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07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60715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60715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0715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6071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160715"/>
    <w:rPr>
      <w:b w:val="0"/>
      <w:bCs w:val="0"/>
      <w:color w:val="106BBE"/>
    </w:rPr>
  </w:style>
  <w:style w:type="character" w:customStyle="1" w:styleId="w">
    <w:name w:val="w"/>
    <w:basedOn w:val="a0"/>
    <w:rsid w:val="00160715"/>
  </w:style>
  <w:style w:type="paragraph" w:customStyle="1" w:styleId="aj">
    <w:name w:val="_aj"/>
    <w:basedOn w:val="a"/>
    <w:rsid w:val="001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60715"/>
  </w:style>
  <w:style w:type="paragraph" w:customStyle="1" w:styleId="a8">
    <w:name w:val="А.Заголовок"/>
    <w:basedOn w:val="a"/>
    <w:rsid w:val="00160715"/>
    <w:pPr>
      <w:spacing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А.Текст"/>
    <w:basedOn w:val="a8"/>
    <w:rsid w:val="00160715"/>
    <w:pPr>
      <w:spacing w:before="240" w:after="0" w:line="360" w:lineRule="auto"/>
      <w:ind w:firstLine="567"/>
    </w:pPr>
  </w:style>
  <w:style w:type="paragraph" w:customStyle="1" w:styleId="aa">
    <w:name w:val="А.Подпись"/>
    <w:basedOn w:val="a9"/>
    <w:rsid w:val="00160715"/>
    <w:pPr>
      <w:ind w:firstLine="0"/>
      <w:jc w:val="right"/>
    </w:pPr>
  </w:style>
  <w:style w:type="paragraph" w:customStyle="1" w:styleId="ab">
    <w:name w:val="А.Оборотка"/>
    <w:basedOn w:val="aa"/>
    <w:rsid w:val="00160715"/>
    <w:pPr>
      <w:tabs>
        <w:tab w:val="right" w:pos="9638"/>
      </w:tabs>
      <w:spacing w:before="0" w:after="240" w:line="240" w:lineRule="auto"/>
      <w:jc w:val="left"/>
    </w:pPr>
  </w:style>
  <w:style w:type="paragraph" w:styleId="ac">
    <w:name w:val="footer"/>
    <w:basedOn w:val="a"/>
    <w:link w:val="ad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60715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А.Адресат"/>
    <w:basedOn w:val="a"/>
    <w:rsid w:val="001607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аголовок документа"/>
    <w:basedOn w:val="a"/>
    <w:rsid w:val="00160715"/>
    <w:pPr>
      <w:spacing w:before="240" w:after="0" w:line="360" w:lineRule="auto"/>
      <w:ind w:right="538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Body Text Indent"/>
    <w:basedOn w:val="a"/>
    <w:link w:val="af3"/>
    <w:semiHidden/>
    <w:rsid w:val="00160715"/>
    <w:pPr>
      <w:spacing w:after="0" w:line="360" w:lineRule="auto"/>
      <w:ind w:firstLine="567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4">
    <w:name w:val="Текст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160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"/>
    <w:link w:val="af6"/>
    <w:semiHidden/>
    <w:rsid w:val="001607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60715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Body Text"/>
    <w:aliases w:val="бпОсновной текст,Body Text Char"/>
    <w:basedOn w:val="a"/>
    <w:link w:val="af8"/>
    <w:rsid w:val="0016071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aliases w:val="бпОсновной текст Знак,Body Text Char Знак"/>
    <w:basedOn w:val="a0"/>
    <w:link w:val="af7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аголовок постановления"/>
    <w:basedOn w:val="a"/>
    <w:rsid w:val="00160715"/>
    <w:pPr>
      <w:spacing w:before="480" w:after="0" w:line="240" w:lineRule="auto"/>
      <w:ind w:right="5642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a">
    <w:name w:val="Текст письма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b">
    <w:name w:val="Текст оборотки"/>
    <w:basedOn w:val="a"/>
    <w:rsid w:val="00160715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envelope address"/>
    <w:basedOn w:val="a"/>
    <w:semiHidden/>
    <w:rsid w:val="00160715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d">
    <w:name w:val="Signature"/>
    <w:basedOn w:val="a"/>
    <w:link w:val="afe"/>
    <w:semiHidden/>
    <w:rsid w:val="00160715"/>
    <w:pPr>
      <w:spacing w:before="720" w:after="0" w:line="360" w:lineRule="auto"/>
      <w:ind w:left="623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e">
    <w:name w:val="Подпись Знак"/>
    <w:basedOn w:val="a0"/>
    <w:link w:val="afd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16071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1607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">
    <w:name w:val="Реквизиты постановления"/>
    <w:basedOn w:val="23"/>
    <w:rsid w:val="00160715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0">
    <w:name w:val="Текст один"/>
    <w:basedOn w:val="a"/>
    <w:rsid w:val="00160715"/>
    <w:pPr>
      <w:spacing w:before="24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16071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0"/>
    <w:rsid w:val="00160715"/>
  </w:style>
  <w:style w:type="paragraph" w:styleId="aff2">
    <w:name w:val="Subtitle"/>
    <w:basedOn w:val="a"/>
    <w:link w:val="aff3"/>
    <w:qFormat/>
    <w:rsid w:val="00160715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rsid w:val="001607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Текст документа"/>
    <w:basedOn w:val="a"/>
    <w:rsid w:val="00160715"/>
    <w:pPr>
      <w:spacing w:before="24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aff5">
    <w:name w:val="Заголовок"/>
    <w:basedOn w:val="a"/>
    <w:rsid w:val="00160715"/>
    <w:pPr>
      <w:spacing w:before="240" w:after="0" w:line="240" w:lineRule="auto"/>
      <w:ind w:right="5885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25">
    <w:name w:val="Текст 2"/>
    <w:basedOn w:val="a"/>
    <w:rsid w:val="00160715"/>
    <w:pPr>
      <w:spacing w:before="240" w:after="0" w:line="360" w:lineRule="auto"/>
      <w:ind w:firstLine="567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6">
    <w:name w:val="Обращение"/>
    <w:basedOn w:val="a"/>
    <w:rsid w:val="00160715"/>
    <w:pPr>
      <w:spacing w:before="480"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7">
    <w:name w:val="Знак Знак"/>
    <w:basedOn w:val="a0"/>
    <w:rsid w:val="00160715"/>
    <w:rPr>
      <w:sz w:val="24"/>
    </w:rPr>
  </w:style>
  <w:style w:type="paragraph" w:styleId="aff8">
    <w:name w:val="List Paragraph"/>
    <w:basedOn w:val="a"/>
    <w:qFormat/>
    <w:rsid w:val="0016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61">
    <w:name w:val="Основной текст (6)_"/>
    <w:link w:val="62"/>
    <w:locked/>
    <w:rsid w:val="00160715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60715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160715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1607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160715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16071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160715"/>
    <w:pPr>
      <w:widowControl w:val="0"/>
      <w:shd w:val="clear" w:color="auto" w:fill="FFFFFF"/>
      <w:spacing w:after="0" w:line="317" w:lineRule="exact"/>
      <w:ind w:hanging="400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160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16071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16071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4"/>
    <w:uiPriority w:val="59"/>
    <w:rsid w:val="00160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160715"/>
  </w:style>
  <w:style w:type="character" w:styleId="affe">
    <w:name w:val="Placeholder Text"/>
    <w:basedOn w:val="a0"/>
    <w:uiPriority w:val="99"/>
    <w:semiHidden/>
    <w:rsid w:val="00160715"/>
    <w:rPr>
      <w:color w:val="808080"/>
    </w:rPr>
  </w:style>
  <w:style w:type="paragraph" w:customStyle="1" w:styleId="ConsPlusNormal">
    <w:name w:val="ConsPlusNormal"/>
    <w:rsid w:val="001607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893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8934A9"/>
    <w:rPr>
      <w:b/>
      <w:bCs/>
      <w:color w:val="26282F"/>
      <w:sz w:val="26"/>
      <w:szCs w:val="26"/>
    </w:rPr>
  </w:style>
  <w:style w:type="table" w:customStyle="1" w:styleId="26">
    <w:name w:val="Сетка таблицы2"/>
    <w:basedOn w:val="a1"/>
    <w:next w:val="a4"/>
    <w:uiPriority w:val="59"/>
    <w:rsid w:val="00415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4"/>
    <w:uiPriority w:val="59"/>
    <w:rsid w:val="008E0D9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2076340.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76340.100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jurisprudence.academic.ru/5458/%D1%80%D0%B5%D0%B0%D0%B1%D0%B8%D0%BB%D0%B8%D1%82%D0%B0%D1%86%D0%B8%D1%8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jurisprudence.academic.ru/5059/%D0%BF%D1%80%D0%B5%D0%B4%D1%83%D0%BF%D1%80%D0%B5%D0%B6%D0%B4%D0%B5%D0%BD%D0%B8%D0%B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E0CA-D776-4EF2-9337-7DCCF216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3465</TotalTime>
  <Pages>38</Pages>
  <Words>8985</Words>
  <Characters>51216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Щетихина</dc:creator>
  <cp:lastModifiedBy>Светлана Алексеевна Чернева</cp:lastModifiedBy>
  <cp:revision>318</cp:revision>
  <cp:lastPrinted>2023-01-23T08:09:00Z</cp:lastPrinted>
  <dcterms:created xsi:type="dcterms:W3CDTF">2020-02-20T08:48:00Z</dcterms:created>
  <dcterms:modified xsi:type="dcterms:W3CDTF">2023-05-16T03:49:00Z</dcterms:modified>
</cp:coreProperties>
</file>